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4B" w:rsidRDefault="00975BF0">
      <w:pPr>
        <w:spacing w:line="300" w:lineRule="auto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附件1</w:t>
      </w:r>
    </w:p>
    <w:p w:rsidR="006F3A4B" w:rsidRDefault="006F3A4B">
      <w:pPr>
        <w:pStyle w:val="a5"/>
        <w:spacing w:before="0" w:beforeAutospacing="0" w:after="0" w:afterAutospacing="0" w:line="360" w:lineRule="auto"/>
        <w:jc w:val="center"/>
        <w:rPr>
          <w:rFonts w:ascii="方正小标宋简体" w:eastAsia="方正小标宋简体" w:hAnsi="仿宋"/>
          <w:b/>
          <w:sz w:val="36"/>
          <w:szCs w:val="36"/>
        </w:rPr>
      </w:pPr>
    </w:p>
    <w:p w:rsidR="004F0B5C" w:rsidRDefault="00975BF0">
      <w:pPr>
        <w:pStyle w:val="a5"/>
        <w:spacing w:before="0" w:beforeAutospacing="0" w:after="0" w:afterAutospacing="0" w:line="58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  <w:r>
        <w:rPr>
          <w:rFonts w:ascii="方正小标宋简体" w:eastAsia="方正小标宋简体" w:hAnsi="仿宋" w:hint="eastAsia"/>
          <w:b/>
          <w:sz w:val="44"/>
          <w:szCs w:val="44"/>
        </w:rPr>
        <w:t>2021年中国科学院科普讲解大赛暨</w:t>
      </w:r>
    </w:p>
    <w:p w:rsidR="006F3A4B" w:rsidRDefault="00975BF0">
      <w:pPr>
        <w:pStyle w:val="a5"/>
        <w:spacing w:before="0" w:beforeAutospacing="0" w:after="0" w:afterAutospacing="0" w:line="58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  <w:r>
        <w:rPr>
          <w:rFonts w:ascii="方正小标宋简体" w:eastAsia="方正小标宋简体" w:hAnsi="仿宋" w:hint="eastAsia"/>
          <w:b/>
          <w:sz w:val="44"/>
          <w:szCs w:val="44"/>
        </w:rPr>
        <w:t>全国科普讲解大赛选拔赛实施方案</w:t>
      </w:r>
    </w:p>
    <w:p w:rsidR="006F3A4B" w:rsidRDefault="006F3A4B">
      <w:pPr>
        <w:pStyle w:val="a5"/>
        <w:spacing w:before="0" w:beforeAutospacing="0" w:after="0" w:afterAutospacing="0" w:line="360" w:lineRule="auto"/>
        <w:rPr>
          <w:rFonts w:ascii="华文中宋" w:eastAsia="华文中宋" w:hAnsi="华文中宋"/>
          <w:b/>
          <w:sz w:val="36"/>
          <w:szCs w:val="36"/>
        </w:rPr>
      </w:pPr>
    </w:p>
    <w:p w:rsidR="006F3A4B" w:rsidRDefault="00733A60" w:rsidP="00EC6D47">
      <w:pPr>
        <w:pStyle w:val="a5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="00975BF0">
        <w:rPr>
          <w:rFonts w:ascii="黑体" w:eastAsia="黑体" w:hAnsi="黑体" w:hint="eastAsia"/>
          <w:sz w:val="32"/>
          <w:szCs w:val="32"/>
        </w:rPr>
        <w:t>、报名条件</w:t>
      </w:r>
    </w:p>
    <w:p w:rsidR="006F3A4B" w:rsidRDefault="00975BF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参赛选手应为年满</w:t>
      </w:r>
      <w:r>
        <w:rPr>
          <w:rFonts w:eastAsia="仿宋_GB2312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周岁</w:t>
      </w:r>
      <w:r>
        <w:rPr>
          <w:rFonts w:eastAsia="仿宋_GB2312" w:hint="eastAsia"/>
          <w:sz w:val="32"/>
          <w:szCs w:val="32"/>
        </w:rPr>
        <w:t>，在</w:t>
      </w:r>
      <w:r>
        <w:rPr>
          <w:rFonts w:eastAsia="仿宋_GB2312"/>
          <w:sz w:val="32"/>
          <w:szCs w:val="32"/>
        </w:rPr>
        <w:t>院</w:t>
      </w:r>
      <w:r>
        <w:rPr>
          <w:rFonts w:eastAsia="仿宋_GB2312" w:hint="eastAsia"/>
          <w:sz w:val="32"/>
          <w:szCs w:val="32"/>
        </w:rPr>
        <w:t>属</w:t>
      </w:r>
      <w:r>
        <w:rPr>
          <w:rFonts w:eastAsia="仿宋_GB2312"/>
          <w:sz w:val="32"/>
          <w:szCs w:val="32"/>
        </w:rPr>
        <w:t>各单位</w:t>
      </w:r>
      <w:r>
        <w:rPr>
          <w:rFonts w:ascii="仿宋_GB2312" w:eastAsia="仿宋_GB2312" w:hint="eastAsia"/>
          <w:sz w:val="32"/>
          <w:szCs w:val="32"/>
        </w:rPr>
        <w:t>从事科普讲解工作的专职或兼职讲解员</w:t>
      </w:r>
      <w:r w:rsidR="00733A60">
        <w:rPr>
          <w:rFonts w:ascii="仿宋_GB2312" w:eastAsia="仿宋_GB2312" w:hint="eastAsia"/>
          <w:sz w:val="32"/>
          <w:szCs w:val="32"/>
        </w:rPr>
        <w:t>、学生</w:t>
      </w:r>
      <w:r w:rsidR="001906CB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热爱科学传播并具有科普讲解能力的爱好者。</w:t>
      </w:r>
    </w:p>
    <w:p w:rsidR="006F3A4B" w:rsidRDefault="00733A60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975BF0">
        <w:rPr>
          <w:rFonts w:ascii="黑体" w:eastAsia="黑体" w:hAnsi="黑体" w:hint="eastAsia"/>
          <w:sz w:val="32"/>
          <w:szCs w:val="32"/>
        </w:rPr>
        <w:t>、参赛要求</w:t>
      </w:r>
    </w:p>
    <w:p w:rsidR="006F3A4B" w:rsidRDefault="00733A60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975BF0">
        <w:rPr>
          <w:rFonts w:ascii="仿宋_GB2312" w:eastAsia="仿宋_GB2312" w:hint="eastAsia"/>
          <w:sz w:val="32"/>
          <w:szCs w:val="32"/>
        </w:rPr>
        <w:t>讲解</w:t>
      </w:r>
      <w:r>
        <w:rPr>
          <w:rFonts w:ascii="仿宋_GB2312" w:eastAsia="仿宋_GB2312" w:hint="eastAsia"/>
          <w:sz w:val="32"/>
          <w:szCs w:val="32"/>
        </w:rPr>
        <w:t>时要求</w:t>
      </w:r>
      <w:r w:rsidR="00975BF0">
        <w:rPr>
          <w:rFonts w:ascii="仿宋_GB2312" w:eastAsia="仿宋_GB2312" w:hint="eastAsia"/>
          <w:sz w:val="32"/>
          <w:szCs w:val="32"/>
        </w:rPr>
        <w:t>使用普通话。</w:t>
      </w:r>
    </w:p>
    <w:p w:rsidR="006F3A4B" w:rsidRDefault="00733A60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975BF0">
        <w:rPr>
          <w:rFonts w:ascii="仿宋_GB2312" w:eastAsia="仿宋_GB2312" w:hint="eastAsia"/>
          <w:sz w:val="32"/>
          <w:szCs w:val="32"/>
        </w:rPr>
        <w:t>讲解内容为自然科学类或技术知识类相关科普知识。</w:t>
      </w:r>
    </w:p>
    <w:p w:rsidR="006F3A4B" w:rsidRDefault="00733A60" w:rsidP="00EC6D47">
      <w:pPr>
        <w:snapToGrid w:val="0"/>
        <w:spacing w:afterLines="50" w:after="156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975BF0">
        <w:rPr>
          <w:rFonts w:ascii="黑体" w:eastAsia="黑体" w:hAnsi="黑体" w:hint="eastAsia"/>
          <w:sz w:val="32"/>
          <w:szCs w:val="32"/>
        </w:rPr>
        <w:t>、竞赛内容</w:t>
      </w:r>
    </w:p>
    <w:p w:rsidR="006F3A4B" w:rsidRDefault="00162A7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（一）预赛</w:t>
      </w:r>
    </w:p>
    <w:p w:rsidR="006F3A4B" w:rsidRDefault="00975BF0" w:rsidP="00162A7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预赛内容为自主命题讲解。自主命题讲解主题内容以《中国公民科学素质基准》中的自然科学和社会科学知识为主</w:t>
      </w:r>
      <w:r w:rsidR="00EC4435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自主命题讲解时间为4分钟，由选手自行确定一个科普内容命题进行讲解，可通过表述设定场景和对象，主题与</w:t>
      </w:r>
      <w:r w:rsidR="00BD2343">
        <w:rPr>
          <w:rFonts w:ascii="仿宋_GB2312" w:eastAsia="仿宋_GB2312" w:hint="eastAsia"/>
          <w:sz w:val="32"/>
          <w:szCs w:val="32"/>
        </w:rPr>
        <w:t>决</w:t>
      </w:r>
      <w:r>
        <w:rPr>
          <w:rFonts w:ascii="仿宋_GB2312" w:eastAsia="仿宋_GB2312" w:hint="eastAsia"/>
          <w:sz w:val="32"/>
          <w:szCs w:val="32"/>
        </w:rPr>
        <w:t>赛可以使用同一题目。讲解时，选手</w:t>
      </w:r>
      <w:r w:rsidR="00FE3644">
        <w:rPr>
          <w:rFonts w:ascii="仿宋_GB2312" w:eastAsia="仿宋_GB2312" w:hint="eastAsia"/>
          <w:sz w:val="32"/>
          <w:szCs w:val="32"/>
        </w:rPr>
        <w:t>可</w:t>
      </w:r>
      <w:r>
        <w:rPr>
          <w:rFonts w:ascii="仿宋_GB2312" w:eastAsia="仿宋_GB2312" w:hint="eastAsia"/>
          <w:sz w:val="32"/>
          <w:szCs w:val="32"/>
        </w:rPr>
        <w:t>借助</w:t>
      </w:r>
      <w:r w:rsidR="00FE3644">
        <w:rPr>
          <w:rFonts w:ascii="仿宋_GB2312" w:eastAsia="仿宋_GB2312" w:hint="eastAsia"/>
          <w:sz w:val="32"/>
          <w:szCs w:val="32"/>
        </w:rPr>
        <w:t>实验、</w:t>
      </w:r>
      <w:r w:rsidR="000E437F">
        <w:rPr>
          <w:rFonts w:ascii="仿宋_GB2312" w:eastAsia="仿宋_GB2312" w:hint="eastAsia"/>
          <w:sz w:val="32"/>
          <w:szCs w:val="32"/>
        </w:rPr>
        <w:t>多媒体等多种手段辅助进行讲解，丰富舞台效果</w:t>
      </w:r>
      <w:r w:rsidR="00EC4435">
        <w:rPr>
          <w:rFonts w:ascii="仿宋_GB2312" w:eastAsia="仿宋_GB2312" w:hint="eastAsia"/>
          <w:sz w:val="32"/>
          <w:szCs w:val="32"/>
        </w:rPr>
        <w:t>（选手需自行准备实验所需设备，会务组只提供投影、麦克风等基本设备）</w:t>
      </w:r>
      <w:r w:rsidR="000E437F">
        <w:rPr>
          <w:rFonts w:ascii="仿宋_GB2312" w:eastAsia="仿宋_GB2312" w:hint="eastAsia"/>
          <w:sz w:val="32"/>
          <w:szCs w:val="32"/>
        </w:rPr>
        <w:t>。</w:t>
      </w:r>
    </w:p>
    <w:p w:rsidR="006F3A4B" w:rsidRDefault="00162A7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FE3644">
        <w:rPr>
          <w:rFonts w:ascii="仿宋_GB2312" w:eastAsia="仿宋_GB2312" w:hint="eastAsia"/>
          <w:sz w:val="32"/>
          <w:szCs w:val="32"/>
        </w:rPr>
        <w:t>决</w:t>
      </w:r>
      <w:r>
        <w:rPr>
          <w:rFonts w:ascii="仿宋_GB2312" w:eastAsia="仿宋_GB2312" w:hint="eastAsia"/>
          <w:sz w:val="32"/>
          <w:szCs w:val="32"/>
        </w:rPr>
        <w:t>赛</w:t>
      </w:r>
    </w:p>
    <w:p w:rsidR="006F3A4B" w:rsidRDefault="00FE364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决</w:t>
      </w:r>
      <w:r w:rsidR="00162A75">
        <w:rPr>
          <w:rFonts w:ascii="仿宋_GB2312" w:eastAsia="仿宋_GB2312" w:hint="eastAsia"/>
          <w:sz w:val="32"/>
          <w:szCs w:val="32"/>
        </w:rPr>
        <w:t>赛</w:t>
      </w:r>
      <w:r w:rsidR="00975BF0">
        <w:rPr>
          <w:rFonts w:ascii="仿宋_GB2312" w:eastAsia="仿宋_GB2312" w:hint="eastAsia"/>
          <w:sz w:val="32"/>
          <w:szCs w:val="32"/>
        </w:rPr>
        <w:t>由自主命题讲解、随机命题讲解和评委问答三个环</w:t>
      </w:r>
      <w:r w:rsidR="00975BF0">
        <w:rPr>
          <w:rFonts w:ascii="仿宋_GB2312" w:eastAsia="仿宋_GB2312" w:hint="eastAsia"/>
          <w:sz w:val="32"/>
          <w:szCs w:val="32"/>
        </w:rPr>
        <w:lastRenderedPageBreak/>
        <w:t>节组成。进入</w:t>
      </w:r>
      <w:r w:rsidR="00EC4435">
        <w:rPr>
          <w:rFonts w:ascii="仿宋_GB2312" w:eastAsia="仿宋_GB2312" w:hint="eastAsia"/>
          <w:sz w:val="32"/>
          <w:szCs w:val="32"/>
        </w:rPr>
        <w:t>决</w:t>
      </w:r>
      <w:r w:rsidR="00975BF0">
        <w:rPr>
          <w:rFonts w:ascii="仿宋_GB2312" w:eastAsia="仿宋_GB2312" w:hint="eastAsia"/>
          <w:sz w:val="32"/>
          <w:szCs w:val="32"/>
        </w:rPr>
        <w:t>赛的选手首先进行自主命题讲解和随机命题讲解，随后进行评委问答。</w:t>
      </w:r>
    </w:p>
    <w:p w:rsidR="006F3A4B" w:rsidRDefault="00975BF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自主命题讲解时间为4分钟，由选手自行确定一个科普内容命题进行讲解，可通过表述设定场景和对象，主题与预赛可以使用同一题目。讲解时，选手</w:t>
      </w:r>
      <w:r w:rsidR="00EC4435">
        <w:rPr>
          <w:rFonts w:ascii="仿宋_GB2312" w:eastAsia="仿宋_GB2312" w:hint="eastAsia"/>
          <w:sz w:val="32"/>
          <w:szCs w:val="32"/>
        </w:rPr>
        <w:t>可以</w:t>
      </w:r>
      <w:r>
        <w:rPr>
          <w:rFonts w:ascii="仿宋_GB2312" w:eastAsia="仿宋_GB2312" w:hint="eastAsia"/>
          <w:sz w:val="32"/>
          <w:szCs w:val="32"/>
        </w:rPr>
        <w:t>借助</w:t>
      </w:r>
      <w:r w:rsidR="00EC4435">
        <w:rPr>
          <w:rFonts w:ascii="仿宋_GB2312" w:eastAsia="仿宋_GB2312" w:hint="eastAsia"/>
          <w:sz w:val="32"/>
          <w:szCs w:val="32"/>
        </w:rPr>
        <w:t>实验、</w:t>
      </w:r>
      <w:r>
        <w:rPr>
          <w:rFonts w:ascii="仿宋_GB2312" w:eastAsia="仿宋_GB2312" w:hint="eastAsia"/>
          <w:sz w:val="32"/>
          <w:szCs w:val="32"/>
        </w:rPr>
        <w:t>多媒体等多种手段辅助进行讲解，丰富舞台效果。</w:t>
      </w:r>
    </w:p>
    <w:p w:rsidR="006F3A4B" w:rsidRDefault="00975BF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随机命题讲解时间为2分钟，考核选手的随机应变能力和对相关问题的个人见解，候选命题为看图讲解，共20张图片。具体内容由选手现场随机抽取确定，讲解内容必须与图片内容密切相关。该环节主要考核选手的随机反应能力和发散思维。</w:t>
      </w:r>
    </w:p>
    <w:p w:rsidR="006F3A4B" w:rsidRDefault="00975BF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评委问答环节时间为2分钟，</w:t>
      </w:r>
      <w:proofErr w:type="gramStart"/>
      <w:r>
        <w:rPr>
          <w:rFonts w:ascii="仿宋_GB2312" w:eastAsia="仿宋_GB2312" w:hint="eastAsia"/>
          <w:sz w:val="32"/>
          <w:szCs w:val="32"/>
        </w:rPr>
        <w:t>就选手</w:t>
      </w:r>
      <w:proofErr w:type="gramEnd"/>
      <w:r>
        <w:rPr>
          <w:rFonts w:ascii="仿宋_GB2312" w:eastAsia="仿宋_GB2312" w:hint="eastAsia"/>
          <w:sz w:val="32"/>
          <w:szCs w:val="32"/>
        </w:rPr>
        <w:t>的自主命题讲解内容</w:t>
      </w:r>
      <w:r w:rsidR="00EC4435">
        <w:rPr>
          <w:rFonts w:ascii="仿宋_GB2312" w:eastAsia="仿宋_GB2312" w:hint="eastAsia"/>
          <w:sz w:val="32"/>
          <w:szCs w:val="32"/>
        </w:rPr>
        <w:t>和综合</w:t>
      </w:r>
      <w:r>
        <w:rPr>
          <w:rFonts w:ascii="仿宋_GB2312" w:eastAsia="仿宋_GB2312" w:hint="eastAsia"/>
          <w:sz w:val="32"/>
          <w:szCs w:val="32"/>
        </w:rPr>
        <w:t>科学素</w:t>
      </w:r>
      <w:r w:rsidR="00EC4435">
        <w:rPr>
          <w:rFonts w:ascii="仿宋_GB2312" w:eastAsia="仿宋_GB2312" w:hint="eastAsia"/>
          <w:sz w:val="32"/>
          <w:szCs w:val="32"/>
        </w:rPr>
        <w:t>养</w:t>
      </w:r>
      <w:r>
        <w:rPr>
          <w:rFonts w:ascii="仿宋_GB2312" w:eastAsia="仿宋_GB2312" w:hint="eastAsia"/>
          <w:sz w:val="32"/>
          <w:szCs w:val="32"/>
        </w:rPr>
        <w:t>进行提问。该环节主要考核选手的随机反应能力</w:t>
      </w:r>
      <w:r w:rsidR="00EC4435"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对命题</w:t>
      </w:r>
      <w:r w:rsidR="00EC4435">
        <w:rPr>
          <w:rFonts w:ascii="仿宋_GB2312" w:eastAsia="仿宋_GB2312" w:hint="eastAsia"/>
          <w:sz w:val="32"/>
          <w:szCs w:val="32"/>
        </w:rPr>
        <w:t>包含知识</w:t>
      </w:r>
      <w:r>
        <w:rPr>
          <w:rFonts w:ascii="仿宋_GB2312" w:eastAsia="仿宋_GB2312" w:hint="eastAsia"/>
          <w:sz w:val="32"/>
          <w:szCs w:val="32"/>
        </w:rPr>
        <w:t>掌握的深度和广度。</w:t>
      </w:r>
    </w:p>
    <w:p w:rsidR="007F70B1" w:rsidRDefault="007F70B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E3852">
        <w:rPr>
          <w:rFonts w:ascii="仿宋_GB2312" w:eastAsia="仿宋_GB2312" w:hint="eastAsia"/>
          <w:sz w:val="32"/>
          <w:szCs w:val="32"/>
        </w:rPr>
        <w:t>决赛选手出场时，播放20秒自我介绍视频。该环节不作为比赛评分内容，视频由选手准备。</w:t>
      </w:r>
    </w:p>
    <w:p w:rsidR="006F3A4B" w:rsidRDefault="00CD457F" w:rsidP="00EC6D47">
      <w:pPr>
        <w:snapToGrid w:val="0"/>
        <w:spacing w:afterLines="50" w:after="156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975BF0">
        <w:rPr>
          <w:rFonts w:ascii="黑体" w:eastAsia="黑体" w:hAnsi="黑体" w:hint="eastAsia"/>
          <w:sz w:val="32"/>
          <w:szCs w:val="32"/>
        </w:rPr>
        <w:t>、赛程安排</w:t>
      </w:r>
    </w:p>
    <w:p w:rsidR="006F3A4B" w:rsidRDefault="00162A7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975BF0">
        <w:rPr>
          <w:rFonts w:ascii="仿宋_GB2312" w:eastAsia="仿宋_GB2312" w:hint="eastAsia"/>
          <w:sz w:val="32"/>
          <w:szCs w:val="32"/>
        </w:rPr>
        <w:t>领队选手会议</w:t>
      </w:r>
    </w:p>
    <w:p w:rsidR="006F3A4B" w:rsidRDefault="00975BF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时间：2021年</w:t>
      </w:r>
      <w:r w:rsidR="001404C1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1404C1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日 下午14:00</w:t>
      </w:r>
    </w:p>
    <w:p w:rsidR="006F3A4B" w:rsidRDefault="00975BF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地点：中科院武汉植物园3号会议室</w:t>
      </w:r>
    </w:p>
    <w:p w:rsidR="006F3A4B" w:rsidRDefault="00975BF0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全体领队及选手参加，会上再次明</w:t>
      </w:r>
      <w:r>
        <w:rPr>
          <w:rFonts w:eastAsia="仿宋_GB2312" w:hint="eastAsia"/>
          <w:sz w:val="32"/>
          <w:szCs w:val="32"/>
        </w:rPr>
        <w:t>确规则、评分标准、比赛流程等；选手自行抽签决定比赛顺序。未</w:t>
      </w:r>
      <w:r>
        <w:rPr>
          <w:rFonts w:eastAsia="仿宋_GB2312"/>
          <w:sz w:val="32"/>
          <w:szCs w:val="32"/>
        </w:rPr>
        <w:t>参与抽签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选</w:t>
      </w:r>
      <w:r>
        <w:rPr>
          <w:rFonts w:eastAsia="仿宋_GB2312"/>
          <w:sz w:val="32"/>
          <w:szCs w:val="32"/>
        </w:rPr>
        <w:lastRenderedPageBreak/>
        <w:t>手不能参加比赛。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抽签分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两轮进行，第一轮先抽取抽签顺序号，第二轮将按抽签顺序号抽取比赛顺序。</w:t>
      </w:r>
      <w:r>
        <w:rPr>
          <w:rFonts w:eastAsia="仿宋_GB2312" w:hint="eastAsia"/>
          <w:sz w:val="32"/>
          <w:szCs w:val="32"/>
        </w:rPr>
        <w:t>比赛场地当日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4:</w:t>
      </w:r>
      <w:r>
        <w:rPr>
          <w:rFonts w:eastAsia="仿宋_GB2312"/>
          <w:sz w:val="32"/>
          <w:szCs w:val="32"/>
        </w:rPr>
        <w:t>00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18</w:t>
      </w:r>
      <w:r>
        <w:rPr>
          <w:rFonts w:eastAsia="仿宋_GB2312" w:hint="eastAsia"/>
          <w:sz w:val="32"/>
          <w:szCs w:val="32"/>
        </w:rPr>
        <w:t>:00</w:t>
      </w:r>
      <w:r>
        <w:rPr>
          <w:rFonts w:eastAsia="仿宋_GB2312" w:hint="eastAsia"/>
          <w:sz w:val="32"/>
          <w:szCs w:val="32"/>
        </w:rPr>
        <w:t>开放，</w:t>
      </w:r>
      <w:proofErr w:type="gramStart"/>
      <w:r>
        <w:rPr>
          <w:rFonts w:eastAsia="仿宋_GB2312" w:hint="eastAsia"/>
          <w:sz w:val="32"/>
          <w:szCs w:val="32"/>
        </w:rPr>
        <w:t>供选手</w:t>
      </w:r>
      <w:proofErr w:type="gramEnd"/>
      <w:r>
        <w:rPr>
          <w:rFonts w:eastAsia="仿宋_GB2312" w:hint="eastAsia"/>
          <w:sz w:val="32"/>
          <w:szCs w:val="32"/>
        </w:rPr>
        <w:t>适应场地，拷贝参赛</w:t>
      </w:r>
      <w:r>
        <w:rPr>
          <w:rFonts w:eastAsia="仿宋_GB2312" w:hint="eastAsia"/>
          <w:sz w:val="32"/>
          <w:szCs w:val="32"/>
        </w:rPr>
        <w:t>PPT</w:t>
      </w:r>
      <w:r>
        <w:rPr>
          <w:rFonts w:eastAsia="仿宋_GB2312" w:hint="eastAsia"/>
          <w:sz w:val="32"/>
          <w:szCs w:val="32"/>
        </w:rPr>
        <w:t>，试用设备等。</w:t>
      </w:r>
    </w:p>
    <w:p w:rsidR="006F3A4B" w:rsidRDefault="00162A75">
      <w:pPr>
        <w:spacing w:line="540" w:lineRule="exact"/>
        <w:ind w:left="62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 w:rsidR="00975BF0">
        <w:rPr>
          <w:rFonts w:eastAsia="仿宋_GB2312" w:hint="eastAsia"/>
          <w:sz w:val="32"/>
          <w:szCs w:val="32"/>
        </w:rPr>
        <w:t>预赛</w:t>
      </w:r>
    </w:p>
    <w:p w:rsidR="006F3A4B" w:rsidRDefault="00975BF0">
      <w:pPr>
        <w:spacing w:line="54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时间</w:t>
      </w:r>
      <w:r>
        <w:rPr>
          <w:rFonts w:ascii="仿宋_GB2312" w:eastAsia="仿宋_GB2312"/>
          <w:spacing w:val="-4"/>
          <w:sz w:val="32"/>
          <w:szCs w:val="32"/>
        </w:rPr>
        <w:t>：</w:t>
      </w:r>
      <w:r>
        <w:rPr>
          <w:rFonts w:ascii="仿宋_GB2312" w:eastAsia="仿宋_GB2312" w:hint="eastAsia"/>
          <w:spacing w:val="-4"/>
          <w:sz w:val="32"/>
          <w:szCs w:val="32"/>
        </w:rPr>
        <w:t>2021年</w:t>
      </w:r>
      <w:r w:rsidR="001404C1">
        <w:rPr>
          <w:rFonts w:ascii="仿宋_GB2312" w:eastAsia="仿宋_GB2312" w:hint="eastAsia"/>
          <w:spacing w:val="-4"/>
          <w:sz w:val="32"/>
          <w:szCs w:val="32"/>
        </w:rPr>
        <w:t>5</w:t>
      </w:r>
      <w:r>
        <w:rPr>
          <w:rFonts w:ascii="仿宋_GB2312" w:eastAsia="仿宋_GB2312" w:hint="eastAsia"/>
          <w:spacing w:val="-4"/>
          <w:sz w:val="32"/>
          <w:szCs w:val="32"/>
        </w:rPr>
        <w:t>月</w:t>
      </w:r>
      <w:r w:rsidR="001404C1">
        <w:rPr>
          <w:rFonts w:ascii="仿宋_GB2312" w:eastAsia="仿宋_GB2312" w:hint="eastAsia"/>
          <w:spacing w:val="-4"/>
          <w:sz w:val="32"/>
          <w:szCs w:val="32"/>
        </w:rPr>
        <w:t>11</w:t>
      </w:r>
      <w:r>
        <w:rPr>
          <w:rFonts w:ascii="仿宋_GB2312" w:eastAsia="仿宋_GB2312" w:hint="eastAsia"/>
          <w:spacing w:val="-4"/>
          <w:sz w:val="32"/>
          <w:szCs w:val="32"/>
        </w:rPr>
        <w:t>日</w:t>
      </w:r>
    </w:p>
    <w:p w:rsidR="006F3A4B" w:rsidRDefault="00975BF0">
      <w:pPr>
        <w:spacing w:line="54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地点：中国科学院武汉植物园</w:t>
      </w:r>
    </w:p>
    <w:p w:rsidR="006F3A4B" w:rsidRDefault="007F70B1">
      <w:pPr>
        <w:spacing w:line="360" w:lineRule="auto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 w:rsidRPr="007F70B1">
        <w:rPr>
          <w:rFonts w:ascii="仿宋_GB2312" w:eastAsia="仿宋_GB2312" w:hint="eastAsia"/>
          <w:spacing w:val="-4"/>
          <w:sz w:val="32"/>
          <w:szCs w:val="32"/>
        </w:rPr>
        <w:t>选手按抽签顺序进行比赛，排名前</w:t>
      </w:r>
      <w:r>
        <w:rPr>
          <w:rFonts w:ascii="仿宋_GB2312" w:eastAsia="仿宋_GB2312" w:hint="eastAsia"/>
          <w:spacing w:val="-4"/>
          <w:sz w:val="32"/>
          <w:szCs w:val="32"/>
        </w:rPr>
        <w:t>15</w:t>
      </w:r>
      <w:r w:rsidRPr="007F70B1">
        <w:rPr>
          <w:rFonts w:ascii="仿宋_GB2312" w:eastAsia="仿宋_GB2312" w:hint="eastAsia"/>
          <w:spacing w:val="-4"/>
          <w:sz w:val="32"/>
          <w:szCs w:val="32"/>
        </w:rPr>
        <w:t>名的选手晋级决赛。</w:t>
      </w:r>
      <w:r w:rsidR="00CD457F" w:rsidDel="00CD457F">
        <w:rPr>
          <w:rFonts w:ascii="仿宋_GB2312" w:eastAsia="仿宋_GB2312" w:hint="eastAsia"/>
          <w:spacing w:val="-4"/>
          <w:sz w:val="32"/>
          <w:szCs w:val="32"/>
        </w:rPr>
        <w:t xml:space="preserve"> </w:t>
      </w:r>
    </w:p>
    <w:p w:rsidR="006F3A4B" w:rsidRDefault="00162A75" w:rsidP="00EC6D47">
      <w:pPr>
        <w:spacing w:line="360" w:lineRule="auto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（三）</w:t>
      </w:r>
      <w:r w:rsidR="00CD457F">
        <w:rPr>
          <w:rFonts w:ascii="仿宋_GB2312" w:eastAsia="仿宋_GB2312" w:hint="eastAsia"/>
          <w:spacing w:val="-4"/>
          <w:sz w:val="32"/>
          <w:szCs w:val="32"/>
        </w:rPr>
        <w:t>决</w:t>
      </w:r>
      <w:r w:rsidR="00975BF0">
        <w:rPr>
          <w:rFonts w:ascii="仿宋_GB2312" w:eastAsia="仿宋_GB2312" w:hint="eastAsia"/>
          <w:spacing w:val="-4"/>
          <w:sz w:val="32"/>
          <w:szCs w:val="32"/>
        </w:rPr>
        <w:t>赛</w:t>
      </w:r>
    </w:p>
    <w:p w:rsidR="006F3A4B" w:rsidRDefault="00975BF0">
      <w:pPr>
        <w:spacing w:line="54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/>
          <w:spacing w:val="-4"/>
          <w:sz w:val="32"/>
          <w:szCs w:val="32"/>
        </w:rPr>
        <w:t>时间：</w:t>
      </w:r>
      <w:r>
        <w:rPr>
          <w:rFonts w:ascii="仿宋_GB2312" w:eastAsia="仿宋_GB2312" w:hint="eastAsia"/>
          <w:spacing w:val="-4"/>
          <w:sz w:val="32"/>
          <w:szCs w:val="32"/>
        </w:rPr>
        <w:t>2021年</w:t>
      </w:r>
      <w:r w:rsidR="001404C1">
        <w:rPr>
          <w:rFonts w:ascii="仿宋_GB2312" w:eastAsia="仿宋_GB2312" w:hint="eastAsia"/>
          <w:spacing w:val="-4"/>
          <w:sz w:val="32"/>
          <w:szCs w:val="32"/>
        </w:rPr>
        <w:t>5</w:t>
      </w:r>
      <w:r>
        <w:rPr>
          <w:rFonts w:ascii="仿宋_GB2312" w:eastAsia="仿宋_GB2312" w:hint="eastAsia"/>
          <w:spacing w:val="-4"/>
          <w:sz w:val="32"/>
          <w:szCs w:val="32"/>
        </w:rPr>
        <w:t>月</w:t>
      </w:r>
      <w:r w:rsidR="001404C1">
        <w:rPr>
          <w:rFonts w:ascii="仿宋_GB2312" w:eastAsia="仿宋_GB2312" w:hint="eastAsia"/>
          <w:spacing w:val="-4"/>
          <w:sz w:val="32"/>
          <w:szCs w:val="32"/>
        </w:rPr>
        <w:t>12</w:t>
      </w:r>
      <w:r>
        <w:rPr>
          <w:rFonts w:ascii="仿宋_GB2312" w:eastAsia="仿宋_GB2312" w:hint="eastAsia"/>
          <w:spacing w:val="-4"/>
          <w:sz w:val="32"/>
          <w:szCs w:val="32"/>
        </w:rPr>
        <w:t>日</w:t>
      </w:r>
    </w:p>
    <w:p w:rsidR="006F3A4B" w:rsidRDefault="00975BF0">
      <w:pPr>
        <w:spacing w:line="54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地点：中国科学院武汉植物园</w:t>
      </w:r>
    </w:p>
    <w:p w:rsidR="006F3A4B" w:rsidRDefault="00975BF0">
      <w:pPr>
        <w:spacing w:line="54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选手按抽签顺序先后进行比赛，</w:t>
      </w:r>
      <w:r w:rsidR="009A2FAC">
        <w:rPr>
          <w:rFonts w:ascii="仿宋_GB2312" w:eastAsia="仿宋_GB2312" w:hint="eastAsia"/>
          <w:spacing w:val="-4"/>
          <w:sz w:val="32"/>
          <w:szCs w:val="32"/>
        </w:rPr>
        <w:t>最后总分按照预赛得分*0.4+决赛得分*0.6的方式计分</w:t>
      </w:r>
      <w:r w:rsidR="00F0250D">
        <w:rPr>
          <w:rFonts w:ascii="仿宋_GB2312" w:eastAsia="仿宋_GB2312" w:hint="eastAsia"/>
          <w:spacing w:val="-4"/>
          <w:sz w:val="32"/>
          <w:szCs w:val="32"/>
        </w:rPr>
        <w:t>（总分保留</w:t>
      </w:r>
      <w:r w:rsidR="00C73DDA">
        <w:rPr>
          <w:rFonts w:ascii="仿宋_GB2312" w:eastAsia="仿宋_GB2312" w:hint="eastAsia"/>
          <w:spacing w:val="-4"/>
          <w:sz w:val="32"/>
          <w:szCs w:val="32"/>
        </w:rPr>
        <w:t>2</w:t>
      </w:r>
      <w:r w:rsidR="00F0250D">
        <w:rPr>
          <w:rFonts w:ascii="仿宋_GB2312" w:eastAsia="仿宋_GB2312" w:hint="eastAsia"/>
          <w:spacing w:val="-4"/>
          <w:sz w:val="32"/>
          <w:szCs w:val="32"/>
        </w:rPr>
        <w:t>位小数）</w:t>
      </w:r>
      <w:r w:rsidR="009A2FAC">
        <w:rPr>
          <w:rFonts w:ascii="仿宋_GB2312" w:eastAsia="仿宋_GB2312" w:hint="eastAsia"/>
          <w:spacing w:val="-4"/>
          <w:sz w:val="32"/>
          <w:szCs w:val="32"/>
        </w:rPr>
        <w:t>，</w:t>
      </w:r>
      <w:r w:rsidR="0033189C">
        <w:rPr>
          <w:rFonts w:ascii="仿宋_GB2312" w:eastAsia="仿宋_GB2312" w:hint="eastAsia"/>
          <w:spacing w:val="-4"/>
          <w:sz w:val="32"/>
          <w:szCs w:val="32"/>
        </w:rPr>
        <w:t>根据</w:t>
      </w:r>
      <w:r w:rsidR="00C73DDA">
        <w:rPr>
          <w:rFonts w:ascii="仿宋_GB2312" w:eastAsia="仿宋_GB2312" w:hint="eastAsia"/>
          <w:spacing w:val="-4"/>
          <w:sz w:val="32"/>
          <w:szCs w:val="32"/>
        </w:rPr>
        <w:t>分数高低</w:t>
      </w:r>
      <w:r>
        <w:rPr>
          <w:rFonts w:ascii="仿宋_GB2312" w:eastAsia="仿宋_GB2312" w:hint="eastAsia"/>
          <w:spacing w:val="-4"/>
          <w:sz w:val="32"/>
          <w:szCs w:val="32"/>
        </w:rPr>
        <w:t>确定选手排名</w:t>
      </w:r>
      <w:r w:rsidR="009A2FAC">
        <w:rPr>
          <w:rFonts w:ascii="仿宋_GB2312" w:eastAsia="仿宋_GB2312" w:hint="eastAsia"/>
          <w:spacing w:val="-4"/>
          <w:sz w:val="32"/>
          <w:szCs w:val="32"/>
        </w:rPr>
        <w:t>并</w:t>
      </w:r>
      <w:r>
        <w:rPr>
          <w:rFonts w:ascii="仿宋_GB2312" w:eastAsia="仿宋_GB2312" w:hint="eastAsia"/>
          <w:spacing w:val="-4"/>
          <w:sz w:val="32"/>
          <w:szCs w:val="32"/>
        </w:rPr>
        <w:t>颁发奖项。</w:t>
      </w:r>
    </w:p>
    <w:p w:rsidR="006F3A4B" w:rsidRDefault="00CD457F">
      <w:pPr>
        <w:adjustRightInd w:val="0"/>
        <w:snapToGrid w:val="0"/>
        <w:spacing w:line="540" w:lineRule="exact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975BF0">
        <w:rPr>
          <w:rFonts w:ascii="黑体" w:eastAsia="黑体" w:hAnsi="黑体" w:hint="eastAsia"/>
          <w:sz w:val="32"/>
          <w:szCs w:val="32"/>
        </w:rPr>
        <w:t>、比赛规则及评分标准</w:t>
      </w:r>
    </w:p>
    <w:p w:rsidR="006F3A4B" w:rsidRDefault="00C73DD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975BF0">
        <w:rPr>
          <w:rFonts w:ascii="仿宋_GB2312" w:eastAsia="仿宋_GB2312" w:hint="eastAsia"/>
          <w:sz w:val="32"/>
          <w:szCs w:val="32"/>
        </w:rPr>
        <w:t>预赛</w:t>
      </w:r>
    </w:p>
    <w:p w:rsidR="006F3A4B" w:rsidRDefault="00C73DDA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975BF0">
        <w:rPr>
          <w:rFonts w:ascii="仿宋_GB2312" w:eastAsia="仿宋_GB2312" w:hint="eastAsia"/>
          <w:sz w:val="32"/>
          <w:szCs w:val="32"/>
        </w:rPr>
        <w:t>赛制</w:t>
      </w:r>
    </w:p>
    <w:p w:rsidR="006F3A4B" w:rsidRDefault="00975BF0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预赛参赛选手配带号码牌上场，进行自主命题讲解。</w:t>
      </w:r>
    </w:p>
    <w:p w:rsidR="006F3A4B" w:rsidRDefault="00C73DDA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975BF0">
        <w:rPr>
          <w:rFonts w:ascii="仿宋_GB2312" w:eastAsia="仿宋_GB2312" w:hint="eastAsia"/>
          <w:sz w:val="32"/>
          <w:szCs w:val="32"/>
        </w:rPr>
        <w:t>评分标准</w:t>
      </w:r>
    </w:p>
    <w:p w:rsidR="006F3A4B" w:rsidRDefault="00975BF0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预赛总分1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分，评分保留到小数点后一位</w:t>
      </w:r>
      <w:r>
        <w:rPr>
          <w:rFonts w:ascii="仿宋_GB2312" w:eastAsia="仿宋_GB2312"/>
          <w:sz w:val="32"/>
          <w:szCs w:val="32"/>
        </w:rPr>
        <w:t>。选手得分</w:t>
      </w:r>
      <w:r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/>
          <w:sz w:val="32"/>
          <w:szCs w:val="32"/>
        </w:rPr>
        <w:t>评审专家组</w:t>
      </w:r>
      <w:r>
        <w:rPr>
          <w:rFonts w:ascii="仿宋_GB2312" w:eastAsia="仿宋_GB2312" w:hint="eastAsia"/>
          <w:sz w:val="32"/>
          <w:szCs w:val="32"/>
        </w:rPr>
        <w:t>评分</w:t>
      </w:r>
      <w:r>
        <w:rPr>
          <w:rFonts w:ascii="仿宋_GB2312" w:eastAsia="仿宋_GB2312"/>
          <w:sz w:val="32"/>
          <w:szCs w:val="32"/>
        </w:rPr>
        <w:t>。打分采用现场打分、亮分和公布成绩的方式，去掉一个最高分和一个最低分，其他评委打分的平均数为选手最终得分。</w:t>
      </w:r>
      <w:r>
        <w:rPr>
          <w:rFonts w:ascii="仿宋_GB2312" w:eastAsia="仿宋_GB2312" w:hint="eastAsia"/>
          <w:sz w:val="32"/>
          <w:szCs w:val="32"/>
        </w:rPr>
        <w:t>若</w:t>
      </w:r>
      <w:proofErr w:type="gramStart"/>
      <w:r>
        <w:rPr>
          <w:rFonts w:ascii="仿宋_GB2312" w:eastAsia="仿宋_GB2312" w:hint="eastAsia"/>
          <w:sz w:val="32"/>
          <w:szCs w:val="32"/>
        </w:rPr>
        <w:t>遇选手</w:t>
      </w:r>
      <w:proofErr w:type="gramEnd"/>
      <w:r>
        <w:rPr>
          <w:rFonts w:ascii="仿宋_GB2312" w:eastAsia="仿宋_GB2312" w:hint="eastAsia"/>
          <w:sz w:val="32"/>
          <w:szCs w:val="32"/>
        </w:rPr>
        <w:t>总分数相同的情况，则在去掉</w:t>
      </w:r>
      <w:r>
        <w:rPr>
          <w:rFonts w:ascii="仿宋_GB2312" w:eastAsia="仿宋_GB2312" w:hint="eastAsia"/>
          <w:sz w:val="32"/>
          <w:szCs w:val="32"/>
        </w:rPr>
        <w:lastRenderedPageBreak/>
        <w:t>最高分和最低分后的有效分值中，按同分选手第一个最高分高低决定名次，若第一个最高分相同则按第二个最高分高低决定名次，以此类推；若有效分值的每个评分均相同则在监督组的监督下抽签决定名次。</w:t>
      </w:r>
    </w:p>
    <w:p w:rsidR="006F3A4B" w:rsidRDefault="00975BF0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自主命题讲解（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/>
          <w:sz w:val="32"/>
          <w:szCs w:val="32"/>
        </w:rPr>
        <w:t>0分）。自主命题讲解限时4分钟，超时10秒</w:t>
      </w:r>
      <w:r>
        <w:rPr>
          <w:rFonts w:ascii="仿宋_GB2312" w:eastAsia="仿宋_GB2312" w:hint="eastAsia"/>
          <w:sz w:val="32"/>
          <w:szCs w:val="32"/>
        </w:rPr>
        <w:t>（含1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秒）</w:t>
      </w:r>
      <w:r>
        <w:rPr>
          <w:rFonts w:ascii="仿宋_GB2312" w:eastAsia="仿宋_GB2312"/>
          <w:sz w:val="32"/>
          <w:szCs w:val="32"/>
        </w:rPr>
        <w:t>后讲解中止。评委分别从内容陈述、语言表达、整体形象三方面进行评分。</w:t>
      </w:r>
    </w:p>
    <w:p w:rsidR="006F3A4B" w:rsidRDefault="00975BF0">
      <w:pPr>
        <w:snapToGrid w:val="0"/>
        <w:spacing w:line="360" w:lineRule="auto"/>
        <w:ind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（1）内容陈述（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0分）</w:t>
      </w:r>
    </w:p>
    <w:p w:rsidR="006F3A4B" w:rsidRDefault="00975BF0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</w:t>
      </w:r>
      <w:r w:rsidR="00DC51ED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科学准确、重点突出；</w:t>
      </w:r>
    </w:p>
    <w:p w:rsidR="006F3A4B" w:rsidRDefault="00975BF0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 w:rsidR="00DC51ED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层次清楚、合乎逻辑</w:t>
      </w:r>
      <w:r w:rsidR="00444E2B">
        <w:rPr>
          <w:rFonts w:ascii="仿宋_GB2312" w:eastAsia="仿宋_GB2312" w:hint="eastAsia"/>
          <w:sz w:val="32"/>
          <w:szCs w:val="32"/>
        </w:rPr>
        <w:t>。</w:t>
      </w:r>
    </w:p>
    <w:p w:rsidR="006F3A4B" w:rsidRDefault="00975BF0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（2）语言表达（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0分）</w:t>
      </w:r>
    </w:p>
    <w:p w:rsidR="006F3A4B" w:rsidRDefault="00975BF0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</w:t>
      </w:r>
      <w:r w:rsidR="00DC51ED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发音标准、吐字清晰；</w:t>
      </w:r>
    </w:p>
    <w:p w:rsidR="006F3A4B" w:rsidRDefault="00975BF0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 w:rsidR="00DC51ED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通俗易懂、深入浅出。</w:t>
      </w:r>
    </w:p>
    <w:p w:rsidR="006F3A4B" w:rsidRDefault="00975BF0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（3）整体形象（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0分）</w:t>
      </w:r>
    </w:p>
    <w:p w:rsidR="006F3A4B" w:rsidRDefault="00975BF0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</w:t>
      </w:r>
      <w:r w:rsidR="00DC51ED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衣着整齐，精神饱满；</w:t>
      </w:r>
    </w:p>
    <w:p w:rsidR="006F3A4B" w:rsidRDefault="00975BF0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 w:rsidR="00DC51ED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举止大方，自然得体。</w:t>
      </w:r>
    </w:p>
    <w:p w:rsidR="006F3A4B" w:rsidRDefault="00444E2B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162A75">
        <w:rPr>
          <w:rFonts w:ascii="仿宋_GB2312" w:eastAsia="仿宋_GB2312" w:hint="eastAsia"/>
          <w:sz w:val="32"/>
          <w:szCs w:val="32"/>
        </w:rPr>
        <w:t>决</w:t>
      </w:r>
      <w:r w:rsidR="00975BF0">
        <w:rPr>
          <w:rFonts w:ascii="仿宋_GB2312" w:eastAsia="仿宋_GB2312" w:hint="eastAsia"/>
          <w:sz w:val="32"/>
          <w:szCs w:val="32"/>
        </w:rPr>
        <w:t>赛</w:t>
      </w:r>
    </w:p>
    <w:p w:rsidR="006F3A4B" w:rsidRDefault="00444E2B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975BF0">
        <w:rPr>
          <w:rFonts w:ascii="仿宋_GB2312" w:eastAsia="仿宋_GB2312" w:hint="eastAsia"/>
          <w:sz w:val="32"/>
          <w:szCs w:val="32"/>
        </w:rPr>
        <w:t>赛制</w:t>
      </w:r>
    </w:p>
    <w:p w:rsidR="006F3A4B" w:rsidRDefault="00975BF0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选手佩带号码牌上场比赛，依次进行自主命题讲解、随机命题讲解和评委问答。</w:t>
      </w:r>
    </w:p>
    <w:p w:rsidR="006F3A4B" w:rsidRDefault="00444E2B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975BF0">
        <w:rPr>
          <w:rFonts w:ascii="仿宋_GB2312" w:eastAsia="仿宋_GB2312" w:hint="eastAsia"/>
          <w:sz w:val="32"/>
          <w:szCs w:val="32"/>
        </w:rPr>
        <w:t>评分标准</w:t>
      </w:r>
    </w:p>
    <w:p w:rsidR="006F3A4B" w:rsidRDefault="00162A75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决</w:t>
      </w:r>
      <w:r w:rsidR="00975BF0">
        <w:rPr>
          <w:rFonts w:ascii="仿宋_GB2312" w:eastAsia="仿宋_GB2312" w:hint="eastAsia"/>
          <w:sz w:val="32"/>
          <w:szCs w:val="32"/>
        </w:rPr>
        <w:t>赛总分1</w:t>
      </w:r>
      <w:r w:rsidR="00975BF0">
        <w:rPr>
          <w:rFonts w:ascii="仿宋_GB2312" w:eastAsia="仿宋_GB2312"/>
          <w:sz w:val="32"/>
          <w:szCs w:val="32"/>
        </w:rPr>
        <w:t>00</w:t>
      </w:r>
      <w:r w:rsidR="00975BF0">
        <w:rPr>
          <w:rFonts w:ascii="仿宋_GB2312" w:eastAsia="仿宋_GB2312" w:hint="eastAsia"/>
          <w:sz w:val="32"/>
          <w:szCs w:val="32"/>
        </w:rPr>
        <w:t>分，评分保留到小数点后一位</w:t>
      </w:r>
      <w:r w:rsidR="00975BF0">
        <w:rPr>
          <w:rFonts w:ascii="仿宋_GB2312" w:eastAsia="仿宋_GB2312"/>
          <w:sz w:val="32"/>
          <w:szCs w:val="32"/>
        </w:rPr>
        <w:t>。选手得分</w:t>
      </w:r>
      <w:r w:rsidR="00975BF0">
        <w:rPr>
          <w:rFonts w:ascii="仿宋_GB2312" w:eastAsia="仿宋_GB2312" w:hint="eastAsia"/>
          <w:sz w:val="32"/>
          <w:szCs w:val="32"/>
        </w:rPr>
        <w:lastRenderedPageBreak/>
        <w:t>为</w:t>
      </w:r>
      <w:r w:rsidR="00975BF0">
        <w:rPr>
          <w:rFonts w:ascii="仿宋_GB2312" w:eastAsia="仿宋_GB2312"/>
          <w:sz w:val="32"/>
          <w:szCs w:val="32"/>
        </w:rPr>
        <w:t>评审专家组</w:t>
      </w:r>
      <w:r w:rsidR="00975BF0">
        <w:rPr>
          <w:rFonts w:ascii="仿宋_GB2312" w:eastAsia="仿宋_GB2312" w:hint="eastAsia"/>
          <w:sz w:val="32"/>
          <w:szCs w:val="32"/>
        </w:rPr>
        <w:t>评分</w:t>
      </w:r>
      <w:r w:rsidR="00975BF0">
        <w:rPr>
          <w:rFonts w:ascii="仿宋_GB2312" w:eastAsia="仿宋_GB2312"/>
          <w:sz w:val="32"/>
          <w:szCs w:val="32"/>
        </w:rPr>
        <w:t>。</w:t>
      </w:r>
      <w:r w:rsidR="00975BF0">
        <w:rPr>
          <w:rFonts w:ascii="仿宋_GB2312" w:eastAsia="仿宋_GB2312" w:hint="eastAsia"/>
          <w:sz w:val="32"/>
          <w:szCs w:val="32"/>
        </w:rPr>
        <w:t>评分</w:t>
      </w:r>
      <w:r w:rsidR="00975BF0">
        <w:rPr>
          <w:rFonts w:ascii="仿宋_GB2312" w:eastAsia="仿宋_GB2312"/>
          <w:sz w:val="32"/>
          <w:szCs w:val="32"/>
        </w:rPr>
        <w:t>采用现场打分、亮分和公布成绩的方式，去掉一个最高分和一个最低分，其他评委打分的平均数为选手最终得分。</w:t>
      </w:r>
      <w:r w:rsidR="00975BF0">
        <w:rPr>
          <w:rFonts w:ascii="仿宋_GB2312" w:eastAsia="仿宋_GB2312" w:hint="eastAsia"/>
          <w:sz w:val="32"/>
          <w:szCs w:val="32"/>
        </w:rPr>
        <w:t>若</w:t>
      </w:r>
      <w:proofErr w:type="gramStart"/>
      <w:r w:rsidR="00975BF0">
        <w:rPr>
          <w:rFonts w:ascii="仿宋_GB2312" w:eastAsia="仿宋_GB2312" w:hint="eastAsia"/>
          <w:sz w:val="32"/>
          <w:szCs w:val="32"/>
        </w:rPr>
        <w:t>遇选手</w:t>
      </w:r>
      <w:proofErr w:type="gramEnd"/>
      <w:r w:rsidR="00975BF0">
        <w:rPr>
          <w:rFonts w:ascii="仿宋_GB2312" w:eastAsia="仿宋_GB2312" w:hint="eastAsia"/>
          <w:sz w:val="32"/>
          <w:szCs w:val="32"/>
        </w:rPr>
        <w:t>总分数相同的情况，则在去掉最高分和最低分后的有效分值中，按同分选手第一个最高分高低决定名次，若第一个最高分相同则按第二个最高分高低决定名次，以此类推；若有效分值的每个评分均相同则在监督组的监督下抽签决定名次。</w:t>
      </w:r>
    </w:p>
    <w:p w:rsidR="006F3A4B" w:rsidRDefault="00162A75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="00975BF0">
        <w:rPr>
          <w:rFonts w:ascii="仿宋_GB2312" w:eastAsia="仿宋_GB2312"/>
          <w:sz w:val="32"/>
          <w:szCs w:val="32"/>
        </w:rPr>
        <w:t>自主命题讲解（</w:t>
      </w:r>
      <w:r w:rsidR="00975BF0">
        <w:rPr>
          <w:rFonts w:ascii="仿宋_GB2312" w:eastAsia="仿宋_GB2312" w:hint="eastAsia"/>
          <w:sz w:val="32"/>
          <w:szCs w:val="32"/>
        </w:rPr>
        <w:t>70</w:t>
      </w:r>
      <w:r w:rsidR="00975BF0">
        <w:rPr>
          <w:rFonts w:ascii="仿宋_GB2312" w:eastAsia="仿宋_GB2312"/>
          <w:sz w:val="32"/>
          <w:szCs w:val="32"/>
        </w:rPr>
        <w:t>分）。自主命题讲解限时4分钟，超时10秒</w:t>
      </w:r>
      <w:r w:rsidR="00975BF0">
        <w:rPr>
          <w:rFonts w:ascii="仿宋_GB2312" w:eastAsia="仿宋_GB2312" w:hint="eastAsia"/>
          <w:sz w:val="32"/>
          <w:szCs w:val="32"/>
        </w:rPr>
        <w:t>（含1</w:t>
      </w:r>
      <w:r w:rsidR="00975BF0">
        <w:rPr>
          <w:rFonts w:ascii="仿宋_GB2312" w:eastAsia="仿宋_GB2312"/>
          <w:sz w:val="32"/>
          <w:szCs w:val="32"/>
        </w:rPr>
        <w:t>0</w:t>
      </w:r>
      <w:r w:rsidR="00975BF0">
        <w:rPr>
          <w:rFonts w:ascii="仿宋_GB2312" w:eastAsia="仿宋_GB2312" w:hint="eastAsia"/>
          <w:sz w:val="32"/>
          <w:szCs w:val="32"/>
        </w:rPr>
        <w:t>秒）</w:t>
      </w:r>
      <w:r w:rsidR="00975BF0">
        <w:rPr>
          <w:rFonts w:ascii="仿宋_GB2312" w:eastAsia="仿宋_GB2312"/>
          <w:sz w:val="32"/>
          <w:szCs w:val="32"/>
        </w:rPr>
        <w:t>后讲解中止。评委分别从内容陈述、语言表达、整体形象三方面进行评分。</w:t>
      </w:r>
    </w:p>
    <w:p w:rsidR="006F3A4B" w:rsidRDefault="00162A75">
      <w:pPr>
        <w:snapToGrid w:val="0"/>
        <w:spacing w:line="360" w:lineRule="auto"/>
        <w:ind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</w:t>
      </w:r>
      <w:r w:rsidR="00975BF0">
        <w:rPr>
          <w:rFonts w:ascii="仿宋_GB2312" w:eastAsia="仿宋_GB2312"/>
          <w:sz w:val="32"/>
          <w:szCs w:val="32"/>
        </w:rPr>
        <w:t>内容陈述（</w:t>
      </w:r>
      <w:r w:rsidR="00975BF0">
        <w:rPr>
          <w:rFonts w:ascii="仿宋_GB2312" w:eastAsia="仿宋_GB2312" w:hint="eastAsia"/>
          <w:sz w:val="32"/>
          <w:szCs w:val="32"/>
        </w:rPr>
        <w:t>3</w:t>
      </w:r>
      <w:r w:rsidR="00975BF0">
        <w:rPr>
          <w:rFonts w:ascii="仿宋_GB2312" w:eastAsia="仿宋_GB2312"/>
          <w:sz w:val="32"/>
          <w:szCs w:val="32"/>
        </w:rPr>
        <w:t>0分）</w:t>
      </w:r>
    </w:p>
    <w:p w:rsidR="006F3A4B" w:rsidRDefault="00DC51ED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 w:rsidR="00975BF0">
        <w:rPr>
          <w:rFonts w:ascii="仿宋_GB2312" w:eastAsia="仿宋_GB2312"/>
          <w:sz w:val="32"/>
          <w:szCs w:val="32"/>
        </w:rPr>
        <w:t>科学准确、重点突出；</w:t>
      </w:r>
    </w:p>
    <w:p w:rsidR="006F3A4B" w:rsidRDefault="00DC51ED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 w:rsidR="00975BF0">
        <w:rPr>
          <w:rFonts w:ascii="仿宋_GB2312" w:eastAsia="仿宋_GB2312"/>
          <w:sz w:val="32"/>
          <w:szCs w:val="32"/>
        </w:rPr>
        <w:t>层次清楚、合乎逻辑；</w:t>
      </w:r>
    </w:p>
    <w:p w:rsidR="006F3A4B" w:rsidRDefault="00162A75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</w:t>
      </w:r>
      <w:r w:rsidR="00975BF0">
        <w:rPr>
          <w:rFonts w:ascii="仿宋_GB2312" w:eastAsia="仿宋_GB2312"/>
          <w:sz w:val="32"/>
          <w:szCs w:val="32"/>
        </w:rPr>
        <w:t>语言表达（</w:t>
      </w:r>
      <w:r w:rsidR="00975BF0">
        <w:rPr>
          <w:rFonts w:ascii="仿宋_GB2312" w:eastAsia="仿宋_GB2312" w:hint="eastAsia"/>
          <w:sz w:val="32"/>
          <w:szCs w:val="32"/>
        </w:rPr>
        <w:t>3</w:t>
      </w:r>
      <w:r w:rsidR="00975BF0">
        <w:rPr>
          <w:rFonts w:ascii="仿宋_GB2312" w:eastAsia="仿宋_GB2312"/>
          <w:sz w:val="32"/>
          <w:szCs w:val="32"/>
        </w:rPr>
        <w:t>0分）</w:t>
      </w:r>
    </w:p>
    <w:p w:rsidR="006F3A4B" w:rsidRDefault="00DC51ED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 w:rsidR="00975BF0">
        <w:rPr>
          <w:rFonts w:ascii="仿宋_GB2312" w:eastAsia="仿宋_GB2312"/>
          <w:sz w:val="32"/>
          <w:szCs w:val="32"/>
        </w:rPr>
        <w:t>发音标准、吐字清晰；</w:t>
      </w:r>
    </w:p>
    <w:p w:rsidR="006F3A4B" w:rsidRDefault="00DC51ED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 w:rsidR="00975BF0">
        <w:rPr>
          <w:rFonts w:ascii="仿宋_GB2312" w:eastAsia="仿宋_GB2312"/>
          <w:sz w:val="32"/>
          <w:szCs w:val="32"/>
        </w:rPr>
        <w:t>通俗易懂、深入浅出。</w:t>
      </w:r>
    </w:p>
    <w:p w:rsidR="006F3A4B" w:rsidRDefault="00162A75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③</w:t>
      </w:r>
      <w:r w:rsidR="00975BF0">
        <w:rPr>
          <w:rFonts w:ascii="仿宋_GB2312" w:eastAsia="仿宋_GB2312"/>
          <w:sz w:val="32"/>
          <w:szCs w:val="32"/>
        </w:rPr>
        <w:t>整体形象（</w:t>
      </w:r>
      <w:r w:rsidR="00975BF0">
        <w:rPr>
          <w:rFonts w:ascii="仿宋_GB2312" w:eastAsia="仿宋_GB2312" w:hint="eastAsia"/>
          <w:sz w:val="32"/>
          <w:szCs w:val="32"/>
        </w:rPr>
        <w:t>1</w:t>
      </w:r>
      <w:r w:rsidR="00975BF0">
        <w:rPr>
          <w:rFonts w:ascii="仿宋_GB2312" w:eastAsia="仿宋_GB2312"/>
          <w:sz w:val="32"/>
          <w:szCs w:val="32"/>
        </w:rPr>
        <w:t>0分）</w:t>
      </w:r>
    </w:p>
    <w:p w:rsidR="006F3A4B" w:rsidRDefault="00DC51ED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 w:rsidR="00975BF0">
        <w:rPr>
          <w:rFonts w:ascii="仿宋_GB2312" w:eastAsia="仿宋_GB2312"/>
          <w:sz w:val="32"/>
          <w:szCs w:val="32"/>
        </w:rPr>
        <w:t>衣着整齐，精神饱满；</w:t>
      </w:r>
    </w:p>
    <w:p w:rsidR="006F3A4B" w:rsidRDefault="00DC51ED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 w:rsidR="00975BF0">
        <w:rPr>
          <w:rFonts w:ascii="仿宋_GB2312" w:eastAsia="仿宋_GB2312"/>
          <w:sz w:val="32"/>
          <w:szCs w:val="32"/>
        </w:rPr>
        <w:t xml:space="preserve"> 举止大方，自然得体。</w:t>
      </w:r>
    </w:p>
    <w:p w:rsidR="006F3A4B" w:rsidRDefault="00162A75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="00975BF0">
        <w:rPr>
          <w:rFonts w:ascii="仿宋_GB2312" w:eastAsia="仿宋_GB2312"/>
          <w:sz w:val="32"/>
          <w:szCs w:val="32"/>
        </w:rPr>
        <w:t>随机命题讲解（</w:t>
      </w:r>
      <w:r w:rsidR="00975BF0">
        <w:rPr>
          <w:rFonts w:ascii="仿宋_GB2312" w:eastAsia="仿宋_GB2312" w:hint="eastAsia"/>
          <w:sz w:val="32"/>
          <w:szCs w:val="32"/>
        </w:rPr>
        <w:t>2</w:t>
      </w:r>
      <w:r w:rsidR="00975BF0">
        <w:rPr>
          <w:rFonts w:ascii="仿宋_GB2312" w:eastAsia="仿宋_GB2312"/>
          <w:sz w:val="32"/>
          <w:szCs w:val="32"/>
        </w:rPr>
        <w:t>0分）。现场有20张图片</w:t>
      </w:r>
      <w:proofErr w:type="gramStart"/>
      <w:r w:rsidR="00975BF0">
        <w:rPr>
          <w:rFonts w:ascii="仿宋_GB2312" w:eastAsia="仿宋_GB2312"/>
          <w:sz w:val="32"/>
          <w:szCs w:val="32"/>
        </w:rPr>
        <w:t>供选手</w:t>
      </w:r>
      <w:proofErr w:type="gramEnd"/>
      <w:r w:rsidR="00975BF0">
        <w:rPr>
          <w:rFonts w:ascii="仿宋_GB2312" w:eastAsia="仿宋_GB2312"/>
          <w:sz w:val="32"/>
          <w:szCs w:val="32"/>
        </w:rPr>
        <w:t>选择，选手随机选取图片后，根据图片内容进行讲解。选手可在20秒准备时间后开始计时讲解。讲解内容必须与图片</w:t>
      </w:r>
      <w:r w:rsidR="00975BF0">
        <w:rPr>
          <w:rFonts w:ascii="仿宋_GB2312" w:eastAsia="仿宋_GB2312"/>
          <w:sz w:val="32"/>
          <w:szCs w:val="32"/>
        </w:rPr>
        <w:lastRenderedPageBreak/>
        <w:t>密切相关，并包含自然科学或技术知识，否则不得分</w:t>
      </w:r>
      <w:r w:rsidR="00975BF0">
        <w:rPr>
          <w:rFonts w:ascii="仿宋_GB2312" w:eastAsia="仿宋_GB2312" w:hint="eastAsia"/>
          <w:sz w:val="32"/>
          <w:szCs w:val="32"/>
        </w:rPr>
        <w:t>。</w:t>
      </w:r>
      <w:r w:rsidR="00975BF0">
        <w:rPr>
          <w:rFonts w:ascii="仿宋_GB2312" w:eastAsia="仿宋_GB2312"/>
          <w:sz w:val="32"/>
          <w:szCs w:val="32"/>
        </w:rPr>
        <w:t>随机命题讲解限时2分钟，超时10秒</w:t>
      </w:r>
      <w:r w:rsidR="00975BF0">
        <w:rPr>
          <w:rFonts w:ascii="仿宋_GB2312" w:eastAsia="仿宋_GB2312" w:hint="eastAsia"/>
          <w:sz w:val="32"/>
          <w:szCs w:val="32"/>
        </w:rPr>
        <w:t>（含1</w:t>
      </w:r>
      <w:r w:rsidR="00975BF0">
        <w:rPr>
          <w:rFonts w:ascii="仿宋_GB2312" w:eastAsia="仿宋_GB2312"/>
          <w:sz w:val="32"/>
          <w:szCs w:val="32"/>
        </w:rPr>
        <w:t>0</w:t>
      </w:r>
      <w:r w:rsidR="00975BF0">
        <w:rPr>
          <w:rFonts w:ascii="仿宋_GB2312" w:eastAsia="仿宋_GB2312" w:hint="eastAsia"/>
          <w:sz w:val="32"/>
          <w:szCs w:val="32"/>
        </w:rPr>
        <w:t>秒）</w:t>
      </w:r>
      <w:r w:rsidR="00975BF0">
        <w:rPr>
          <w:rFonts w:ascii="仿宋_GB2312" w:eastAsia="仿宋_GB2312"/>
          <w:sz w:val="32"/>
          <w:szCs w:val="32"/>
        </w:rPr>
        <w:t>后讲解中止。专家评委根据以下四个方面进行评分。</w:t>
      </w:r>
    </w:p>
    <w:p w:rsidR="006F3A4B" w:rsidRDefault="00162A75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</w:t>
      </w:r>
      <w:r w:rsidR="00975BF0">
        <w:rPr>
          <w:rFonts w:ascii="仿宋_GB2312" w:eastAsia="仿宋_GB2312"/>
          <w:sz w:val="32"/>
          <w:szCs w:val="32"/>
        </w:rPr>
        <w:t>主题立论一致，合乎逻辑；</w:t>
      </w:r>
    </w:p>
    <w:p w:rsidR="006F3A4B" w:rsidRDefault="00162A75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</w:t>
      </w:r>
      <w:r w:rsidR="00975BF0">
        <w:rPr>
          <w:rFonts w:ascii="仿宋_GB2312" w:eastAsia="仿宋_GB2312"/>
          <w:sz w:val="32"/>
          <w:szCs w:val="32"/>
        </w:rPr>
        <w:t>内容重点突出，寓意深刻；</w:t>
      </w:r>
    </w:p>
    <w:p w:rsidR="006F3A4B" w:rsidRDefault="00162A75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③</w:t>
      </w:r>
      <w:r w:rsidR="00975BF0">
        <w:rPr>
          <w:rFonts w:ascii="仿宋_GB2312" w:eastAsia="仿宋_GB2312"/>
          <w:sz w:val="32"/>
          <w:szCs w:val="32"/>
        </w:rPr>
        <w:t>密切联系生活，特色鲜明；</w:t>
      </w:r>
    </w:p>
    <w:p w:rsidR="006F3A4B" w:rsidRDefault="00162A75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④</w:t>
      </w:r>
      <w:r w:rsidR="00975BF0">
        <w:rPr>
          <w:rFonts w:ascii="仿宋_GB2312" w:eastAsia="仿宋_GB2312"/>
          <w:sz w:val="32"/>
          <w:szCs w:val="32"/>
        </w:rPr>
        <w:t>讲解思路清晰，语言流畅。</w:t>
      </w:r>
    </w:p>
    <w:p w:rsidR="006F3A4B" w:rsidRDefault="00162A7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="00975BF0">
        <w:rPr>
          <w:rFonts w:ascii="仿宋_GB2312" w:eastAsia="仿宋_GB2312" w:hint="eastAsia"/>
          <w:sz w:val="32"/>
          <w:szCs w:val="32"/>
        </w:rPr>
        <w:t>评委问答（10分）。评委问答限时2分钟，超时10秒后回答中止。</w:t>
      </w:r>
    </w:p>
    <w:p w:rsidR="006F3A4B" w:rsidRDefault="00444E2B" w:rsidP="00EC6D47">
      <w:pPr>
        <w:adjustRightInd w:val="0"/>
        <w:snapToGrid w:val="0"/>
        <w:spacing w:afterLines="50" w:after="156" w:line="540" w:lineRule="exact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975BF0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奖项设置</w:t>
      </w:r>
    </w:p>
    <w:p w:rsidR="006F3A4B" w:rsidRDefault="00975BF0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一等奖。</w:t>
      </w:r>
      <w:r w:rsidR="00444E2B">
        <w:rPr>
          <w:rFonts w:ascii="仿宋_GB2312" w:eastAsia="仿宋_GB2312" w:hint="eastAsia"/>
          <w:sz w:val="32"/>
          <w:szCs w:val="32"/>
        </w:rPr>
        <w:t>总分</w:t>
      </w:r>
      <w:r w:rsidR="00390B29">
        <w:rPr>
          <w:rFonts w:ascii="仿宋_GB2312" w:eastAsia="仿宋_GB2312" w:hint="eastAsia"/>
          <w:sz w:val="32"/>
          <w:szCs w:val="32"/>
        </w:rPr>
        <w:t>第1-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名</w:t>
      </w:r>
      <w:r w:rsidR="00444E2B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选手将获得</w:t>
      </w:r>
      <w:r w:rsidR="00444E2B"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2021年中国科学院科普讲解大赛”一等奖，颁发获奖证书</w:t>
      </w:r>
      <w:r w:rsidR="00444E2B">
        <w:rPr>
          <w:rFonts w:ascii="仿宋_GB2312" w:eastAsia="仿宋_GB2312" w:hint="eastAsia"/>
          <w:sz w:val="32"/>
          <w:szCs w:val="32"/>
        </w:rPr>
        <w:t>。</w:t>
      </w:r>
    </w:p>
    <w:p w:rsidR="006F3A4B" w:rsidRDefault="00975BF0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二等奖。</w:t>
      </w:r>
      <w:r w:rsidR="00444E2B">
        <w:rPr>
          <w:rFonts w:ascii="仿宋_GB2312" w:eastAsia="仿宋_GB2312" w:hint="eastAsia"/>
          <w:sz w:val="32"/>
          <w:szCs w:val="32"/>
        </w:rPr>
        <w:t>总分</w:t>
      </w:r>
      <w:r>
        <w:rPr>
          <w:rFonts w:ascii="仿宋_GB2312" w:eastAsia="仿宋_GB2312" w:hint="eastAsia"/>
          <w:sz w:val="32"/>
          <w:szCs w:val="32"/>
        </w:rPr>
        <w:t>第</w:t>
      </w:r>
      <w:r w:rsidR="007F70B1">
        <w:rPr>
          <w:rFonts w:ascii="仿宋_GB2312" w:eastAsia="仿宋_GB2312"/>
          <w:sz w:val="32"/>
          <w:szCs w:val="32"/>
        </w:rPr>
        <w:t>4-6</w:t>
      </w:r>
      <w:r>
        <w:rPr>
          <w:rFonts w:ascii="仿宋_GB2312" w:eastAsia="仿宋_GB2312" w:hint="eastAsia"/>
          <w:sz w:val="32"/>
          <w:szCs w:val="32"/>
        </w:rPr>
        <w:t>名选手将获得</w:t>
      </w:r>
      <w:r w:rsidR="00444E2B"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2021年中国科学院科普讲解大赛”二等奖，颁发获奖证书</w:t>
      </w:r>
      <w:r w:rsidR="00444E2B">
        <w:rPr>
          <w:rFonts w:ascii="仿宋_GB2312" w:eastAsia="仿宋_GB2312" w:hint="eastAsia"/>
          <w:sz w:val="32"/>
          <w:szCs w:val="32"/>
        </w:rPr>
        <w:t>。</w:t>
      </w:r>
    </w:p>
    <w:p w:rsidR="006F3A4B" w:rsidRDefault="00975BF0">
      <w:pPr>
        <w:snapToGrid w:val="0"/>
        <w:spacing w:line="360" w:lineRule="auto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Calibri" w:hint="eastAsia"/>
          <w:sz w:val="32"/>
          <w:szCs w:val="32"/>
        </w:rPr>
        <w:t>3</w:t>
      </w:r>
      <w:r>
        <w:rPr>
          <w:rFonts w:ascii="仿宋_GB2312" w:eastAsia="仿宋_GB2312" w:hAnsi="Calibri"/>
          <w:sz w:val="32"/>
          <w:szCs w:val="32"/>
        </w:rPr>
        <w:t>.</w:t>
      </w:r>
      <w:r>
        <w:rPr>
          <w:rFonts w:ascii="仿宋_GB2312" w:eastAsia="仿宋_GB2312" w:hAnsi="Calibri" w:hint="eastAsia"/>
          <w:sz w:val="32"/>
          <w:szCs w:val="32"/>
        </w:rPr>
        <w:t>三等奖。</w:t>
      </w:r>
      <w:r w:rsidR="00444E2B">
        <w:rPr>
          <w:rFonts w:ascii="仿宋_GB2312" w:eastAsia="仿宋_GB2312" w:hAnsi="Calibri" w:hint="eastAsia"/>
          <w:sz w:val="32"/>
          <w:szCs w:val="32"/>
        </w:rPr>
        <w:t>总分</w:t>
      </w:r>
      <w:r>
        <w:rPr>
          <w:rFonts w:ascii="仿宋_GB2312" w:eastAsia="仿宋_GB2312" w:hAnsi="Calibri" w:hint="eastAsia"/>
          <w:sz w:val="32"/>
          <w:szCs w:val="32"/>
        </w:rPr>
        <w:t>第</w:t>
      </w:r>
      <w:r w:rsidR="007F70B1">
        <w:rPr>
          <w:rFonts w:ascii="仿宋_GB2312" w:eastAsia="仿宋_GB2312" w:hAnsi="Calibri"/>
          <w:sz w:val="32"/>
          <w:szCs w:val="32"/>
        </w:rPr>
        <w:t>7</w:t>
      </w:r>
      <w:r>
        <w:rPr>
          <w:rFonts w:ascii="仿宋_GB2312" w:eastAsia="仿宋_GB2312" w:hAnsi="Calibri"/>
          <w:sz w:val="32"/>
          <w:szCs w:val="32"/>
        </w:rPr>
        <w:t>-1</w:t>
      </w:r>
      <w:r w:rsidR="007F70B1">
        <w:rPr>
          <w:rFonts w:ascii="仿宋_GB2312" w:eastAsia="仿宋_GB2312" w:hAnsi="Calibri"/>
          <w:sz w:val="32"/>
          <w:szCs w:val="32"/>
        </w:rPr>
        <w:t>5</w:t>
      </w:r>
      <w:r>
        <w:rPr>
          <w:rFonts w:ascii="仿宋_GB2312" w:eastAsia="仿宋_GB2312" w:hAnsi="Calibri" w:hint="eastAsia"/>
          <w:sz w:val="32"/>
          <w:szCs w:val="32"/>
        </w:rPr>
        <w:t>名选手将获得</w:t>
      </w:r>
      <w:r w:rsidR="00444E2B">
        <w:rPr>
          <w:rFonts w:ascii="仿宋_GB2312" w:eastAsia="仿宋_GB2312" w:hAnsi="Calibri" w:hint="eastAsia"/>
          <w:sz w:val="32"/>
          <w:szCs w:val="32"/>
        </w:rPr>
        <w:t>“</w:t>
      </w:r>
      <w:r>
        <w:rPr>
          <w:rFonts w:ascii="仿宋_GB2312" w:eastAsia="仿宋_GB2312" w:hAnsi="Calibri" w:hint="eastAsia"/>
          <w:sz w:val="32"/>
          <w:szCs w:val="32"/>
        </w:rPr>
        <w:t>2021年中国科学院科普讲解大赛”三等奖，颁发获奖证书</w:t>
      </w:r>
      <w:r w:rsidR="00444E2B">
        <w:rPr>
          <w:rFonts w:ascii="仿宋_GB2312" w:eastAsia="仿宋_GB2312" w:hAnsi="Calibri" w:hint="eastAsia"/>
          <w:sz w:val="32"/>
          <w:szCs w:val="32"/>
        </w:rPr>
        <w:t>。</w:t>
      </w:r>
    </w:p>
    <w:p w:rsidR="006F3A4B" w:rsidRDefault="00975BF0">
      <w:pPr>
        <w:snapToGrid w:val="0"/>
        <w:spacing w:line="360" w:lineRule="auto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Calibri" w:hint="eastAsia"/>
          <w:sz w:val="32"/>
          <w:szCs w:val="32"/>
        </w:rPr>
        <w:t>4.优秀奖。参与本次比赛的其他选手将获得</w:t>
      </w:r>
      <w:r w:rsidR="00444E2B">
        <w:rPr>
          <w:rFonts w:ascii="仿宋_GB2312" w:eastAsia="仿宋_GB2312" w:hAnsi="Calibri" w:hint="eastAsia"/>
          <w:sz w:val="32"/>
          <w:szCs w:val="32"/>
        </w:rPr>
        <w:t>“</w:t>
      </w:r>
      <w:r>
        <w:rPr>
          <w:rFonts w:ascii="仿宋_GB2312" w:eastAsia="仿宋_GB2312" w:hAnsi="Calibri" w:hint="eastAsia"/>
          <w:sz w:val="32"/>
          <w:szCs w:val="32"/>
        </w:rPr>
        <w:t>2021年中国科学院科普讲解大赛”优秀奖</w:t>
      </w:r>
      <w:r w:rsidR="00444E2B">
        <w:rPr>
          <w:rFonts w:ascii="仿宋_GB2312" w:eastAsia="仿宋_GB2312" w:hAnsi="Calibri" w:hint="eastAsia"/>
          <w:sz w:val="32"/>
          <w:szCs w:val="32"/>
        </w:rPr>
        <w:t>。</w:t>
      </w:r>
    </w:p>
    <w:p w:rsidR="006F3A4B" w:rsidRDefault="00975BF0">
      <w:pPr>
        <w:spacing w:line="360" w:lineRule="auto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Calibri"/>
          <w:sz w:val="32"/>
          <w:szCs w:val="32"/>
        </w:rPr>
        <w:t>5.</w:t>
      </w:r>
      <w:r>
        <w:rPr>
          <w:rFonts w:ascii="仿宋_GB2312" w:eastAsia="仿宋_GB2312" w:hAnsi="Calibri" w:hint="eastAsia"/>
          <w:sz w:val="32"/>
          <w:szCs w:val="32"/>
        </w:rPr>
        <w:t>优秀组织奖。</w:t>
      </w:r>
      <w:r w:rsidR="007F70B1" w:rsidRPr="007F70B1">
        <w:rPr>
          <w:rFonts w:ascii="仿宋_GB2312" w:eastAsia="仿宋_GB2312" w:hAnsi="Calibri" w:hint="eastAsia"/>
          <w:sz w:val="32"/>
          <w:szCs w:val="32"/>
        </w:rPr>
        <w:t>在进入决赛的选手所在组织单位中评选。</w:t>
      </w:r>
    </w:p>
    <w:p w:rsidR="006F3A4B" w:rsidRDefault="00444E2B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975BF0">
        <w:rPr>
          <w:rFonts w:ascii="黑体" w:eastAsia="黑体" w:hAnsi="黑体" w:hint="eastAsia"/>
          <w:sz w:val="32"/>
          <w:szCs w:val="32"/>
        </w:rPr>
        <w:t>、其他要求</w:t>
      </w:r>
    </w:p>
    <w:p w:rsidR="00162A75" w:rsidRDefault="00162A75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（一）报名事项</w:t>
      </w:r>
    </w:p>
    <w:p w:rsidR="006F3A4B" w:rsidRDefault="00975BF0">
      <w:pPr>
        <w:spacing w:line="540" w:lineRule="exact"/>
        <w:ind w:firstLineChars="200" w:firstLine="640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院属各单位可推荐1-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名选手参加比赛；各单位原则上安排1名领队（可为选手或另选他人）。</w:t>
      </w:r>
      <w:bookmarkStart w:id="0" w:name="_GoBack"/>
      <w:bookmarkEnd w:id="0"/>
    </w:p>
    <w:p w:rsidR="006F3A4B" w:rsidRDefault="00975BF0">
      <w:pPr>
        <w:spacing w:line="540" w:lineRule="exact"/>
        <w:ind w:left="627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报名时间</w:t>
      </w:r>
      <w:r>
        <w:rPr>
          <w:rFonts w:ascii="仿宋_GB2312" w:eastAsia="仿宋_GB2312"/>
          <w:spacing w:val="-4"/>
          <w:sz w:val="32"/>
          <w:szCs w:val="32"/>
        </w:rPr>
        <w:t>：</w:t>
      </w:r>
      <w:r>
        <w:rPr>
          <w:rFonts w:ascii="仿宋_GB2312" w:eastAsia="仿宋_GB2312" w:hint="eastAsia"/>
          <w:spacing w:val="-4"/>
          <w:sz w:val="32"/>
          <w:szCs w:val="32"/>
        </w:rPr>
        <w:t>2021年4月</w:t>
      </w:r>
      <w:r w:rsidR="009F36D9">
        <w:rPr>
          <w:rFonts w:ascii="仿宋_GB2312" w:eastAsia="仿宋_GB2312" w:hint="eastAsia"/>
          <w:spacing w:val="-4"/>
          <w:sz w:val="32"/>
          <w:szCs w:val="32"/>
        </w:rPr>
        <w:t>2</w:t>
      </w:r>
      <w:r w:rsidR="001404C1">
        <w:rPr>
          <w:rFonts w:ascii="仿宋_GB2312" w:eastAsia="仿宋_GB2312" w:hint="eastAsia"/>
          <w:spacing w:val="-4"/>
          <w:sz w:val="32"/>
          <w:szCs w:val="32"/>
        </w:rPr>
        <w:t>6</w:t>
      </w:r>
      <w:r>
        <w:rPr>
          <w:rFonts w:ascii="仿宋_GB2312" w:eastAsia="仿宋_GB2312" w:hint="eastAsia"/>
          <w:spacing w:val="-4"/>
          <w:sz w:val="32"/>
          <w:szCs w:val="32"/>
        </w:rPr>
        <w:t>日16：00</w:t>
      </w:r>
      <w:r>
        <w:rPr>
          <w:rFonts w:ascii="仿宋_GB2312" w:eastAsia="仿宋_GB2312"/>
          <w:spacing w:val="-4"/>
          <w:sz w:val="32"/>
          <w:szCs w:val="32"/>
        </w:rPr>
        <w:t>截止。</w:t>
      </w:r>
    </w:p>
    <w:p w:rsidR="006F3A4B" w:rsidRDefault="00975BF0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报名</w:t>
      </w:r>
      <w:r>
        <w:rPr>
          <w:rFonts w:eastAsia="仿宋_GB2312"/>
          <w:sz w:val="32"/>
          <w:szCs w:val="32"/>
        </w:rPr>
        <w:t>方式：</w:t>
      </w:r>
      <w:r>
        <w:rPr>
          <w:rFonts w:eastAsia="仿宋_GB2312" w:hint="eastAsia"/>
          <w:sz w:val="32"/>
          <w:szCs w:val="32"/>
        </w:rPr>
        <w:t>各领队扫描下方</w:t>
      </w:r>
      <w:proofErr w:type="gramStart"/>
      <w:r>
        <w:rPr>
          <w:rFonts w:eastAsia="仿宋_GB2312" w:hint="eastAsia"/>
          <w:sz w:val="32"/>
          <w:szCs w:val="32"/>
        </w:rPr>
        <w:t>二维码进行</w:t>
      </w:r>
      <w:proofErr w:type="gramEnd"/>
      <w:r>
        <w:rPr>
          <w:rFonts w:eastAsia="仿宋_GB2312" w:hint="eastAsia"/>
          <w:sz w:val="32"/>
          <w:szCs w:val="32"/>
        </w:rPr>
        <w:t>报名，并将汇总的《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年中国科学院科普讲解大赛代表队信息表》（附件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），</w:t>
      </w:r>
      <w:r>
        <w:rPr>
          <w:rFonts w:eastAsia="仿宋_GB2312"/>
          <w:sz w:val="32"/>
          <w:szCs w:val="32"/>
        </w:rPr>
        <w:t>由</w:t>
      </w:r>
      <w:r>
        <w:rPr>
          <w:rFonts w:eastAsia="仿宋_GB2312" w:hint="eastAsia"/>
          <w:sz w:val="32"/>
          <w:szCs w:val="32"/>
        </w:rPr>
        <w:t>单位加盖</w:t>
      </w:r>
      <w:r>
        <w:rPr>
          <w:rFonts w:eastAsia="仿宋_GB2312"/>
          <w:sz w:val="32"/>
          <w:szCs w:val="32"/>
        </w:rPr>
        <w:t>公章后</w:t>
      </w:r>
      <w:r>
        <w:rPr>
          <w:rFonts w:eastAsia="仿宋_GB2312" w:hint="eastAsia"/>
          <w:sz w:val="32"/>
          <w:szCs w:val="32"/>
        </w:rPr>
        <w:t>，发送邮箱至</w:t>
      </w:r>
      <w:r>
        <w:rPr>
          <w:rFonts w:eastAsia="仿宋_GB2312" w:hint="eastAsia"/>
          <w:sz w:val="32"/>
          <w:szCs w:val="32"/>
        </w:rPr>
        <w:t>jiangshan@wbgcas.cn</w:t>
      </w:r>
      <w:r>
        <w:rPr>
          <w:rFonts w:eastAsia="仿宋_GB2312"/>
          <w:sz w:val="32"/>
          <w:szCs w:val="32"/>
        </w:rPr>
        <w:t>。</w:t>
      </w:r>
    </w:p>
    <w:p w:rsidR="006F3A4B" w:rsidRDefault="00975BF0"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5817786" wp14:editId="22D30444">
            <wp:simplePos x="0" y="0"/>
            <wp:positionH relativeFrom="column">
              <wp:posOffset>1866900</wp:posOffset>
            </wp:positionH>
            <wp:positionV relativeFrom="paragraph">
              <wp:posOffset>217805</wp:posOffset>
            </wp:positionV>
            <wp:extent cx="1543050" cy="1543050"/>
            <wp:effectExtent l="0" t="0" r="0" b="0"/>
            <wp:wrapTopAndBottom/>
            <wp:docPr id="1" name="图片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ownload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</w:t>
      </w:r>
    </w:p>
    <w:p w:rsidR="00162A75" w:rsidRDefault="00162A75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 w:rsidR="00975BF0">
        <w:rPr>
          <w:rFonts w:eastAsia="仿宋_GB2312" w:hint="eastAsia"/>
          <w:sz w:val="32"/>
          <w:szCs w:val="32"/>
        </w:rPr>
        <w:t>讲解要求</w:t>
      </w:r>
    </w:p>
    <w:p w:rsidR="006F3A4B" w:rsidRDefault="00975BF0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选手讲解时可说明情景设置情况，明确讲解对象。要求配戴耳麦，拿遥控器或激光笔，全程自行操作视频或</w:t>
      </w:r>
      <w:r>
        <w:rPr>
          <w:rFonts w:eastAsia="仿宋_GB2312" w:hint="eastAsia"/>
          <w:sz w:val="32"/>
          <w:szCs w:val="32"/>
        </w:rPr>
        <w:t>PPT</w:t>
      </w:r>
      <w:r>
        <w:rPr>
          <w:rFonts w:eastAsia="仿宋_GB2312" w:hint="eastAsia"/>
          <w:sz w:val="32"/>
          <w:szCs w:val="32"/>
        </w:rPr>
        <w:t>等播放设备，不得由别人协助。</w:t>
      </w:r>
      <w:r>
        <w:rPr>
          <w:rFonts w:eastAsia="仿宋_GB2312" w:hint="eastAsia"/>
          <w:sz w:val="32"/>
          <w:szCs w:val="32"/>
        </w:rPr>
        <w:t>PPT</w:t>
      </w:r>
      <w:r>
        <w:rPr>
          <w:rFonts w:eastAsia="仿宋_GB2312" w:hint="eastAsia"/>
          <w:sz w:val="32"/>
          <w:szCs w:val="32"/>
        </w:rPr>
        <w:t>（可配有背景音乐）须为</w:t>
      </w:r>
      <w:r>
        <w:rPr>
          <w:rFonts w:eastAsia="仿宋_GB2312" w:hint="eastAsia"/>
          <w:sz w:val="32"/>
          <w:szCs w:val="32"/>
        </w:rPr>
        <w:t>WPS</w:t>
      </w:r>
      <w:r>
        <w:rPr>
          <w:rFonts w:eastAsia="仿宋_GB2312" w:hint="eastAsia"/>
          <w:sz w:val="32"/>
          <w:szCs w:val="32"/>
        </w:rPr>
        <w:t>通用版本，画面比例</w:t>
      </w:r>
      <w:r>
        <w:rPr>
          <w:rFonts w:eastAsia="仿宋_GB2312" w:hint="eastAsia"/>
          <w:sz w:val="32"/>
          <w:szCs w:val="32"/>
        </w:rPr>
        <w:t>16:9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PPT</w:t>
      </w:r>
      <w:r>
        <w:rPr>
          <w:rFonts w:eastAsia="仿宋_GB2312" w:hint="eastAsia"/>
          <w:sz w:val="32"/>
          <w:szCs w:val="32"/>
        </w:rPr>
        <w:t>第一页无动作无声音（用于后台画面准备），选手自行操作到第二页开始声音和动作效果，</w:t>
      </w:r>
      <w:r>
        <w:rPr>
          <w:rFonts w:eastAsia="仿宋_GB2312" w:hint="eastAsia"/>
          <w:sz w:val="32"/>
          <w:szCs w:val="32"/>
        </w:rPr>
        <w:t>PPT</w:t>
      </w:r>
      <w:r>
        <w:rPr>
          <w:rFonts w:eastAsia="仿宋_GB2312" w:hint="eastAsia"/>
          <w:sz w:val="32"/>
          <w:szCs w:val="32"/>
        </w:rPr>
        <w:t>中若插入视频请使用</w:t>
      </w:r>
      <w:r>
        <w:rPr>
          <w:rFonts w:eastAsia="仿宋_GB2312" w:hint="eastAsia"/>
          <w:sz w:val="32"/>
          <w:szCs w:val="32"/>
        </w:rPr>
        <w:t>mp4</w:t>
      </w:r>
      <w:r>
        <w:rPr>
          <w:rFonts w:eastAsia="仿宋_GB2312" w:hint="eastAsia"/>
          <w:sz w:val="32"/>
          <w:szCs w:val="32"/>
        </w:rPr>
        <w:t>格式，</w:t>
      </w:r>
      <w:r>
        <w:rPr>
          <w:rFonts w:eastAsia="仿宋_GB2312" w:hint="eastAsia"/>
          <w:sz w:val="32"/>
          <w:szCs w:val="32"/>
        </w:rPr>
        <w:t>PPT</w:t>
      </w:r>
      <w:r>
        <w:rPr>
          <w:rFonts w:eastAsia="仿宋_GB2312" w:hint="eastAsia"/>
          <w:sz w:val="32"/>
          <w:szCs w:val="32"/>
        </w:rPr>
        <w:t>文件不大于</w:t>
      </w:r>
      <w:r>
        <w:rPr>
          <w:rFonts w:eastAsia="仿宋_GB2312" w:hint="eastAsia"/>
          <w:sz w:val="32"/>
          <w:szCs w:val="32"/>
        </w:rPr>
        <w:t>300M</w:t>
      </w:r>
      <w:r>
        <w:rPr>
          <w:rFonts w:eastAsia="仿宋_GB2312" w:hint="eastAsia"/>
          <w:sz w:val="32"/>
          <w:szCs w:val="32"/>
        </w:rPr>
        <w:t>。</w:t>
      </w:r>
    </w:p>
    <w:p w:rsidR="00162A75" w:rsidRDefault="00162A75">
      <w:pPr>
        <w:pStyle w:val="5"/>
        <w:widowControl/>
        <w:spacing w:beforeAutospacing="0" w:afterAutospacing="0"/>
        <w:ind w:firstLineChars="200" w:firstLine="640"/>
        <w:rPr>
          <w:rFonts w:ascii="仿宋_GB2312" w:eastAsia="仿宋_GB2312" w:hAnsi="Times New Roman" w:hint="default"/>
          <w:b w:val="0"/>
          <w:bCs w:val="0"/>
          <w:kern w:val="2"/>
          <w:sz w:val="32"/>
          <w:szCs w:val="32"/>
        </w:rPr>
      </w:pPr>
      <w:r>
        <w:rPr>
          <w:rFonts w:ascii="仿宋_GB2312" w:eastAsia="仿宋_GB2312" w:hAnsi="Times New Roman"/>
          <w:b w:val="0"/>
          <w:bCs w:val="0"/>
          <w:kern w:val="2"/>
          <w:sz w:val="32"/>
          <w:szCs w:val="32"/>
        </w:rPr>
        <w:t>（三）费用缴纳</w:t>
      </w:r>
    </w:p>
    <w:p w:rsidR="00162A75" w:rsidRPr="00162A75" w:rsidRDefault="00975BF0" w:rsidP="00162A75">
      <w:pPr>
        <w:pStyle w:val="5"/>
        <w:widowControl/>
        <w:spacing w:beforeAutospacing="0" w:afterAutospacing="0"/>
        <w:ind w:firstLineChars="200" w:firstLine="640"/>
        <w:rPr>
          <w:rFonts w:ascii="仿宋_GB2312" w:eastAsia="仿宋_GB2312" w:hAnsi="Times New Roman" w:hint="default"/>
          <w:b w:val="0"/>
          <w:bCs w:val="0"/>
          <w:kern w:val="2"/>
          <w:sz w:val="32"/>
          <w:szCs w:val="32"/>
        </w:rPr>
      </w:pPr>
      <w:r>
        <w:rPr>
          <w:rFonts w:ascii="仿宋_GB2312" w:eastAsia="仿宋_GB2312" w:hAnsi="Times New Roman"/>
          <w:b w:val="0"/>
          <w:bCs w:val="0"/>
          <w:kern w:val="2"/>
          <w:sz w:val="32"/>
          <w:szCs w:val="32"/>
        </w:rPr>
        <w:t>各参赛选手及领队的差旅费、</w:t>
      </w:r>
      <w:r w:rsidR="009F36D9">
        <w:rPr>
          <w:rFonts w:ascii="仿宋_GB2312" w:eastAsia="仿宋_GB2312" w:hAnsi="Times New Roman"/>
          <w:b w:val="0"/>
          <w:bCs w:val="0"/>
          <w:kern w:val="2"/>
          <w:sz w:val="32"/>
          <w:szCs w:val="32"/>
        </w:rPr>
        <w:t>食宿费</w:t>
      </w:r>
      <w:r>
        <w:rPr>
          <w:rFonts w:ascii="仿宋_GB2312" w:eastAsia="仿宋_GB2312" w:hAnsi="Times New Roman"/>
          <w:b w:val="0"/>
          <w:bCs w:val="0"/>
          <w:kern w:val="2"/>
          <w:sz w:val="32"/>
          <w:szCs w:val="32"/>
        </w:rPr>
        <w:t>自理，无需缴纳其它费用。</w:t>
      </w:r>
      <w:r w:rsidR="00162A75">
        <w:rPr>
          <w:rFonts w:ascii="仿宋_GB2312" w:eastAsia="仿宋_GB2312" w:hAnsi="Times New Roman"/>
          <w:b w:val="0"/>
          <w:bCs w:val="0"/>
          <w:kern w:val="2"/>
          <w:sz w:val="32"/>
          <w:szCs w:val="32"/>
        </w:rPr>
        <w:t>（</w:t>
      </w:r>
      <w:r w:rsidR="00162A75" w:rsidRPr="00162A75">
        <w:rPr>
          <w:rFonts w:ascii="仿宋_GB2312" w:eastAsia="仿宋_GB2312" w:hAnsi="Times New Roman"/>
          <w:b w:val="0"/>
          <w:bCs w:val="0"/>
          <w:kern w:val="2"/>
          <w:sz w:val="32"/>
          <w:szCs w:val="32"/>
        </w:rPr>
        <w:t>推荐酒店：武汉华美达光谷大酒店，单人间350</w:t>
      </w:r>
      <w:r w:rsidR="00162A75" w:rsidRPr="00162A75">
        <w:rPr>
          <w:rFonts w:ascii="仿宋_GB2312" w:eastAsia="仿宋_GB2312" w:hAnsi="Times New Roman"/>
          <w:b w:val="0"/>
          <w:bCs w:val="0"/>
          <w:kern w:val="2"/>
          <w:sz w:val="32"/>
          <w:szCs w:val="32"/>
        </w:rPr>
        <w:lastRenderedPageBreak/>
        <w:t>元（含早），标间480元（含早），联系人杨玉平</w:t>
      </w:r>
      <w:r w:rsidR="00162A75" w:rsidRPr="00390B29">
        <w:rPr>
          <w:rFonts w:ascii="仿宋_GB2312" w:eastAsia="仿宋_GB2312" w:hAnsi="Times New Roman"/>
          <w:b w:val="0"/>
          <w:bCs w:val="0"/>
          <w:kern w:val="2"/>
          <w:sz w:val="32"/>
          <w:szCs w:val="32"/>
        </w:rPr>
        <w:t>，电话18062039771）</w:t>
      </w:r>
      <w:r w:rsidR="00DC51ED" w:rsidRPr="00390B29">
        <w:rPr>
          <w:rFonts w:ascii="仿宋_GB2312" w:eastAsia="仿宋_GB2312" w:hAnsi="Times New Roman"/>
          <w:b w:val="0"/>
          <w:bCs w:val="0"/>
          <w:kern w:val="2"/>
          <w:sz w:val="32"/>
          <w:szCs w:val="32"/>
        </w:rPr>
        <w:t>。</w:t>
      </w:r>
    </w:p>
    <w:p w:rsidR="006F3A4B" w:rsidRDefault="00975BF0">
      <w:pPr>
        <w:pStyle w:val="5"/>
        <w:widowControl/>
        <w:spacing w:beforeAutospacing="0" w:afterAutospacing="0"/>
        <w:ind w:firstLineChars="200" w:firstLine="640"/>
        <w:rPr>
          <w:rFonts w:ascii="仿宋_GB2312" w:eastAsia="仿宋_GB2312" w:hint="default"/>
          <w:sz w:val="32"/>
          <w:szCs w:val="32"/>
        </w:rPr>
      </w:pPr>
      <w:r>
        <w:rPr>
          <w:rFonts w:ascii="仿宋_GB2312" w:eastAsia="仿宋_GB2312" w:hAnsi="Times New Roman"/>
          <w:b w:val="0"/>
          <w:bCs w:val="0"/>
          <w:kern w:val="2"/>
          <w:sz w:val="32"/>
          <w:szCs w:val="32"/>
        </w:rPr>
        <w:t>比赛专家聘请、场地租赁、设备配置、服务及人员保障等由主办单位和承办单位共同承担。</w:t>
      </w:r>
    </w:p>
    <w:p w:rsidR="00162A75" w:rsidRDefault="00162A75">
      <w:pPr>
        <w:pStyle w:val="5"/>
        <w:widowControl/>
        <w:spacing w:beforeAutospacing="0" w:afterAutospacing="0"/>
        <w:ind w:firstLineChars="200" w:firstLine="640"/>
        <w:rPr>
          <w:rFonts w:ascii="仿宋_GB2312" w:eastAsia="仿宋_GB2312" w:hAnsi="Times New Roman" w:hint="default"/>
          <w:b w:val="0"/>
          <w:bCs w:val="0"/>
          <w:kern w:val="2"/>
          <w:sz w:val="32"/>
          <w:szCs w:val="32"/>
        </w:rPr>
      </w:pPr>
      <w:r>
        <w:rPr>
          <w:rFonts w:ascii="仿宋_GB2312" w:eastAsia="仿宋_GB2312" w:hAnsi="Times New Roman"/>
          <w:b w:val="0"/>
          <w:bCs w:val="0"/>
          <w:kern w:val="2"/>
          <w:sz w:val="32"/>
          <w:szCs w:val="32"/>
        </w:rPr>
        <w:t>（四）信息发布</w:t>
      </w:r>
    </w:p>
    <w:p w:rsidR="006F3A4B" w:rsidRDefault="00975BF0">
      <w:pPr>
        <w:pStyle w:val="5"/>
        <w:widowControl/>
        <w:spacing w:beforeAutospacing="0" w:afterAutospacing="0"/>
        <w:ind w:firstLineChars="200" w:firstLine="640"/>
        <w:rPr>
          <w:rFonts w:ascii="仿宋_GB2312" w:eastAsia="仿宋_GB2312" w:hAnsi="Times New Roman" w:hint="default"/>
          <w:b w:val="0"/>
          <w:bCs w:val="0"/>
          <w:kern w:val="2"/>
          <w:sz w:val="32"/>
          <w:szCs w:val="32"/>
        </w:rPr>
      </w:pPr>
      <w:r>
        <w:rPr>
          <w:rFonts w:ascii="仿宋_GB2312" w:eastAsia="仿宋_GB2312" w:hAnsi="Times New Roman"/>
          <w:b w:val="0"/>
          <w:bCs w:val="0"/>
          <w:kern w:val="2"/>
          <w:sz w:val="32"/>
          <w:szCs w:val="32"/>
        </w:rPr>
        <w:t>为方便领队、选手与主办方沟通交流，各领队、选手可加入大赛QQ群：473438761，比赛日程等相关推荐及安排信息将在群中公布，请领队和选手届时留意。</w:t>
      </w:r>
    </w:p>
    <w:p w:rsidR="006F3A4B" w:rsidRDefault="00162A75">
      <w:pPr>
        <w:spacing w:line="600" w:lineRule="exact"/>
        <w:ind w:firstLineChars="200" w:firstLine="640"/>
        <w:rPr>
          <w:rFonts w:ascii="方正小标宋简体" w:eastAsia="方正小标宋简体" w:hAnsi="宋体"/>
          <w:bCs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="00975BF0">
        <w:rPr>
          <w:rFonts w:ascii="仿宋_GB2312" w:eastAsia="仿宋_GB2312" w:hint="eastAsia"/>
          <w:sz w:val="32"/>
          <w:szCs w:val="32"/>
        </w:rPr>
        <w:t>本</w:t>
      </w:r>
      <w:r w:rsidR="00975BF0">
        <w:rPr>
          <w:rFonts w:ascii="仿宋_GB2312" w:eastAsia="仿宋_GB2312"/>
          <w:sz w:val="32"/>
          <w:szCs w:val="32"/>
        </w:rPr>
        <w:t>次大赛最终解释权归</w:t>
      </w:r>
      <w:r w:rsidR="00975BF0"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年中国科学</w:t>
      </w:r>
      <w:r w:rsidR="00975BF0">
        <w:rPr>
          <w:rFonts w:ascii="仿宋_GB2312" w:eastAsia="仿宋_GB2312" w:hint="eastAsia"/>
          <w:sz w:val="32"/>
          <w:szCs w:val="32"/>
        </w:rPr>
        <w:t>院</w:t>
      </w:r>
      <w:r w:rsidR="00975BF0">
        <w:rPr>
          <w:rFonts w:ascii="仿宋_GB2312" w:eastAsia="仿宋_GB2312"/>
          <w:sz w:val="32"/>
          <w:szCs w:val="32"/>
        </w:rPr>
        <w:t>科普讲解大赛</w:t>
      </w:r>
      <w:r w:rsidR="00975BF0">
        <w:rPr>
          <w:rFonts w:ascii="仿宋_GB2312" w:eastAsia="仿宋_GB2312" w:hint="eastAsia"/>
          <w:sz w:val="32"/>
          <w:szCs w:val="32"/>
        </w:rPr>
        <w:t>主办方</w:t>
      </w:r>
      <w:r>
        <w:rPr>
          <w:rFonts w:ascii="仿宋_GB2312" w:eastAsia="仿宋_GB2312" w:hint="eastAsia"/>
          <w:sz w:val="32"/>
          <w:szCs w:val="32"/>
        </w:rPr>
        <w:t>所有</w:t>
      </w:r>
      <w:r w:rsidR="00975BF0">
        <w:rPr>
          <w:rFonts w:ascii="仿宋_GB2312" w:eastAsia="仿宋_GB2312"/>
          <w:sz w:val="32"/>
          <w:szCs w:val="32"/>
        </w:rPr>
        <w:t>。</w:t>
      </w:r>
    </w:p>
    <w:sectPr w:rsidR="006F3A4B" w:rsidSect="006F3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6B" w:rsidRDefault="0016606B" w:rsidP="00733A60">
      <w:r>
        <w:separator/>
      </w:r>
    </w:p>
  </w:endnote>
  <w:endnote w:type="continuationSeparator" w:id="0">
    <w:p w:rsidR="0016606B" w:rsidRDefault="0016606B" w:rsidP="0073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6B" w:rsidRDefault="0016606B" w:rsidP="00733A60">
      <w:r>
        <w:separator/>
      </w:r>
    </w:p>
  </w:footnote>
  <w:footnote w:type="continuationSeparator" w:id="0">
    <w:p w:rsidR="0016606B" w:rsidRDefault="0016606B" w:rsidP="00733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B0DB1"/>
    <w:rsid w:val="00013260"/>
    <w:rsid w:val="00017028"/>
    <w:rsid w:val="00033093"/>
    <w:rsid w:val="00040E18"/>
    <w:rsid w:val="00056500"/>
    <w:rsid w:val="000A5FED"/>
    <w:rsid w:val="000A7B56"/>
    <w:rsid w:val="000D33CC"/>
    <w:rsid w:val="000E437F"/>
    <w:rsid w:val="000F63DF"/>
    <w:rsid w:val="00102CA1"/>
    <w:rsid w:val="00125ECD"/>
    <w:rsid w:val="001404C1"/>
    <w:rsid w:val="00153820"/>
    <w:rsid w:val="00154AF3"/>
    <w:rsid w:val="00162A75"/>
    <w:rsid w:val="0016606B"/>
    <w:rsid w:val="0018326E"/>
    <w:rsid w:val="001906CB"/>
    <w:rsid w:val="001955A9"/>
    <w:rsid w:val="001A3754"/>
    <w:rsid w:val="001A7C50"/>
    <w:rsid w:val="001B0DB1"/>
    <w:rsid w:val="001B7EBE"/>
    <w:rsid w:val="001C14A7"/>
    <w:rsid w:val="0020395C"/>
    <w:rsid w:val="00203FB6"/>
    <w:rsid w:val="002115FB"/>
    <w:rsid w:val="00220307"/>
    <w:rsid w:val="00242677"/>
    <w:rsid w:val="00252F52"/>
    <w:rsid w:val="0025602E"/>
    <w:rsid w:val="0026300A"/>
    <w:rsid w:val="002B3787"/>
    <w:rsid w:val="002B4D72"/>
    <w:rsid w:val="002E10EA"/>
    <w:rsid w:val="00301192"/>
    <w:rsid w:val="00304445"/>
    <w:rsid w:val="00311FDD"/>
    <w:rsid w:val="00314413"/>
    <w:rsid w:val="00317F38"/>
    <w:rsid w:val="00321355"/>
    <w:rsid w:val="0032600B"/>
    <w:rsid w:val="00327511"/>
    <w:rsid w:val="0033189C"/>
    <w:rsid w:val="00344F82"/>
    <w:rsid w:val="0035618F"/>
    <w:rsid w:val="0036094E"/>
    <w:rsid w:val="00370FBB"/>
    <w:rsid w:val="00377474"/>
    <w:rsid w:val="0038639A"/>
    <w:rsid w:val="00390B29"/>
    <w:rsid w:val="003A7C03"/>
    <w:rsid w:val="003E12C9"/>
    <w:rsid w:val="003E3852"/>
    <w:rsid w:val="003F225E"/>
    <w:rsid w:val="003F6513"/>
    <w:rsid w:val="0040116A"/>
    <w:rsid w:val="00416032"/>
    <w:rsid w:val="00427C91"/>
    <w:rsid w:val="00435F4D"/>
    <w:rsid w:val="00436A6C"/>
    <w:rsid w:val="00437DCA"/>
    <w:rsid w:val="00444E2B"/>
    <w:rsid w:val="00447128"/>
    <w:rsid w:val="00455C8A"/>
    <w:rsid w:val="00462308"/>
    <w:rsid w:val="00462331"/>
    <w:rsid w:val="00463373"/>
    <w:rsid w:val="00472090"/>
    <w:rsid w:val="004A3833"/>
    <w:rsid w:val="004A525B"/>
    <w:rsid w:val="004A7A78"/>
    <w:rsid w:val="004B33D4"/>
    <w:rsid w:val="004B34A6"/>
    <w:rsid w:val="004E0510"/>
    <w:rsid w:val="004E2DCF"/>
    <w:rsid w:val="004F0B5C"/>
    <w:rsid w:val="005424C7"/>
    <w:rsid w:val="00542793"/>
    <w:rsid w:val="0057487A"/>
    <w:rsid w:val="00584222"/>
    <w:rsid w:val="00593FF1"/>
    <w:rsid w:val="005A2D48"/>
    <w:rsid w:val="005A545C"/>
    <w:rsid w:val="005B382C"/>
    <w:rsid w:val="005B6199"/>
    <w:rsid w:val="005B7F15"/>
    <w:rsid w:val="005C0121"/>
    <w:rsid w:val="005D1D42"/>
    <w:rsid w:val="005E6584"/>
    <w:rsid w:val="005F266C"/>
    <w:rsid w:val="005F6B4B"/>
    <w:rsid w:val="006037DF"/>
    <w:rsid w:val="00617DE7"/>
    <w:rsid w:val="006256BC"/>
    <w:rsid w:val="00627531"/>
    <w:rsid w:val="00640F76"/>
    <w:rsid w:val="00646B14"/>
    <w:rsid w:val="00650D43"/>
    <w:rsid w:val="00654AD2"/>
    <w:rsid w:val="00672521"/>
    <w:rsid w:val="00674520"/>
    <w:rsid w:val="006B4F19"/>
    <w:rsid w:val="006C18E2"/>
    <w:rsid w:val="006C3874"/>
    <w:rsid w:val="006C7D29"/>
    <w:rsid w:val="006E287B"/>
    <w:rsid w:val="006F2899"/>
    <w:rsid w:val="006F3A4B"/>
    <w:rsid w:val="007047DF"/>
    <w:rsid w:val="0071465E"/>
    <w:rsid w:val="00722425"/>
    <w:rsid w:val="00724E40"/>
    <w:rsid w:val="00733A60"/>
    <w:rsid w:val="007347C0"/>
    <w:rsid w:val="00735CC8"/>
    <w:rsid w:val="00740BEC"/>
    <w:rsid w:val="00742D17"/>
    <w:rsid w:val="00761343"/>
    <w:rsid w:val="0076244F"/>
    <w:rsid w:val="007748C4"/>
    <w:rsid w:val="007B09A2"/>
    <w:rsid w:val="007B3896"/>
    <w:rsid w:val="007B4B9B"/>
    <w:rsid w:val="007C2A1C"/>
    <w:rsid w:val="007F5E31"/>
    <w:rsid w:val="007F70B1"/>
    <w:rsid w:val="008000C0"/>
    <w:rsid w:val="0086220F"/>
    <w:rsid w:val="00882F5D"/>
    <w:rsid w:val="00890B85"/>
    <w:rsid w:val="008920A5"/>
    <w:rsid w:val="00896930"/>
    <w:rsid w:val="008B6F99"/>
    <w:rsid w:val="008C1C24"/>
    <w:rsid w:val="008C7476"/>
    <w:rsid w:val="008D57D0"/>
    <w:rsid w:val="008D6742"/>
    <w:rsid w:val="008F680D"/>
    <w:rsid w:val="008F6BA5"/>
    <w:rsid w:val="009175DA"/>
    <w:rsid w:val="0092000C"/>
    <w:rsid w:val="009378B9"/>
    <w:rsid w:val="009728F0"/>
    <w:rsid w:val="00974BBE"/>
    <w:rsid w:val="009751E2"/>
    <w:rsid w:val="00975BF0"/>
    <w:rsid w:val="00980214"/>
    <w:rsid w:val="0098687D"/>
    <w:rsid w:val="0098773A"/>
    <w:rsid w:val="0099035B"/>
    <w:rsid w:val="00991B6D"/>
    <w:rsid w:val="00996497"/>
    <w:rsid w:val="009A2FAC"/>
    <w:rsid w:val="009C177F"/>
    <w:rsid w:val="009C562D"/>
    <w:rsid w:val="009D49C0"/>
    <w:rsid w:val="009F36D9"/>
    <w:rsid w:val="00A023EC"/>
    <w:rsid w:val="00A17671"/>
    <w:rsid w:val="00A26EF5"/>
    <w:rsid w:val="00A34FDB"/>
    <w:rsid w:val="00A35D2C"/>
    <w:rsid w:val="00A45935"/>
    <w:rsid w:val="00A71899"/>
    <w:rsid w:val="00A81945"/>
    <w:rsid w:val="00A81FFD"/>
    <w:rsid w:val="00AA14C2"/>
    <w:rsid w:val="00AA4753"/>
    <w:rsid w:val="00AA66D1"/>
    <w:rsid w:val="00AB28C8"/>
    <w:rsid w:val="00AC3F50"/>
    <w:rsid w:val="00AC5376"/>
    <w:rsid w:val="00AF643A"/>
    <w:rsid w:val="00B063BE"/>
    <w:rsid w:val="00B12ECB"/>
    <w:rsid w:val="00B15FC7"/>
    <w:rsid w:val="00B206DA"/>
    <w:rsid w:val="00B26CCF"/>
    <w:rsid w:val="00B3778C"/>
    <w:rsid w:val="00BA1961"/>
    <w:rsid w:val="00BB7158"/>
    <w:rsid w:val="00BC3B46"/>
    <w:rsid w:val="00BC4107"/>
    <w:rsid w:val="00BD0C21"/>
    <w:rsid w:val="00BD2343"/>
    <w:rsid w:val="00BF08C7"/>
    <w:rsid w:val="00BF1AAF"/>
    <w:rsid w:val="00C01E66"/>
    <w:rsid w:val="00C03B26"/>
    <w:rsid w:val="00C05138"/>
    <w:rsid w:val="00C13097"/>
    <w:rsid w:val="00C25541"/>
    <w:rsid w:val="00C415FE"/>
    <w:rsid w:val="00C42C58"/>
    <w:rsid w:val="00C6238B"/>
    <w:rsid w:val="00C66AB5"/>
    <w:rsid w:val="00C73DDA"/>
    <w:rsid w:val="00C839EA"/>
    <w:rsid w:val="00C8773B"/>
    <w:rsid w:val="00C91DBC"/>
    <w:rsid w:val="00C93670"/>
    <w:rsid w:val="00CB1149"/>
    <w:rsid w:val="00CC32B6"/>
    <w:rsid w:val="00CD457F"/>
    <w:rsid w:val="00D00F5C"/>
    <w:rsid w:val="00D05B5A"/>
    <w:rsid w:val="00D07EEE"/>
    <w:rsid w:val="00D2173E"/>
    <w:rsid w:val="00D31936"/>
    <w:rsid w:val="00D33225"/>
    <w:rsid w:val="00D405D4"/>
    <w:rsid w:val="00D4066B"/>
    <w:rsid w:val="00D41173"/>
    <w:rsid w:val="00D82367"/>
    <w:rsid w:val="00D83CAE"/>
    <w:rsid w:val="00DC51ED"/>
    <w:rsid w:val="00DD4379"/>
    <w:rsid w:val="00DD7ABC"/>
    <w:rsid w:val="00DE6487"/>
    <w:rsid w:val="00E224E4"/>
    <w:rsid w:val="00E305AB"/>
    <w:rsid w:val="00E346AC"/>
    <w:rsid w:val="00E7234F"/>
    <w:rsid w:val="00E95D28"/>
    <w:rsid w:val="00E96088"/>
    <w:rsid w:val="00EC4435"/>
    <w:rsid w:val="00EC6D47"/>
    <w:rsid w:val="00ED31CB"/>
    <w:rsid w:val="00EE3F17"/>
    <w:rsid w:val="00F0250D"/>
    <w:rsid w:val="00F25B5A"/>
    <w:rsid w:val="00F305E4"/>
    <w:rsid w:val="00F40FBD"/>
    <w:rsid w:val="00F412BC"/>
    <w:rsid w:val="00F449CD"/>
    <w:rsid w:val="00F73C78"/>
    <w:rsid w:val="00F8584C"/>
    <w:rsid w:val="00F873EC"/>
    <w:rsid w:val="00F9229E"/>
    <w:rsid w:val="00FA11F0"/>
    <w:rsid w:val="00FA427C"/>
    <w:rsid w:val="00FE3644"/>
    <w:rsid w:val="091A35C3"/>
    <w:rsid w:val="118B4398"/>
    <w:rsid w:val="12D51FC6"/>
    <w:rsid w:val="19990A3A"/>
    <w:rsid w:val="62F33894"/>
    <w:rsid w:val="702D5D4E"/>
    <w:rsid w:val="7EDA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4B"/>
    <w:pPr>
      <w:widowControl w:val="0"/>
      <w:jc w:val="both"/>
    </w:pPr>
    <w:rPr>
      <w:kern w:val="2"/>
      <w:sz w:val="21"/>
    </w:rPr>
  </w:style>
  <w:style w:type="paragraph" w:styleId="5">
    <w:name w:val="heading 5"/>
    <w:basedOn w:val="a"/>
    <w:next w:val="a"/>
    <w:uiPriority w:val="9"/>
    <w:semiHidden/>
    <w:unhideWhenUsed/>
    <w:qFormat/>
    <w:rsid w:val="006F3A4B"/>
    <w:pPr>
      <w:spacing w:beforeAutospacing="1" w:afterAutospacing="1"/>
      <w:jc w:val="left"/>
      <w:outlineLvl w:val="4"/>
    </w:pPr>
    <w:rPr>
      <w:rFonts w:ascii="宋体" w:hAnsi="宋体" w:hint="eastAsia"/>
      <w:b/>
      <w:bC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F3A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F3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nhideWhenUsed/>
    <w:qFormat/>
    <w:rsid w:val="006F3A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6F3A4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F3A4B"/>
    <w:rPr>
      <w:sz w:val="18"/>
      <w:szCs w:val="18"/>
    </w:rPr>
  </w:style>
  <w:style w:type="paragraph" w:customStyle="1" w:styleId="CharCharCharChar">
    <w:name w:val="Char Char Char Char"/>
    <w:basedOn w:val="a"/>
    <w:qFormat/>
    <w:rsid w:val="006F3A4B"/>
    <w:pPr>
      <w:widowControl/>
      <w:spacing w:after="160" w:line="240" w:lineRule="exact"/>
      <w:jc w:val="left"/>
    </w:pPr>
  </w:style>
  <w:style w:type="paragraph" w:styleId="a6">
    <w:name w:val="List Paragraph"/>
    <w:basedOn w:val="a"/>
    <w:uiPriority w:val="34"/>
    <w:qFormat/>
    <w:rsid w:val="006F3A4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733A6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33A6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967F2F-2047-4E23-96F6-F7ADD49F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8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江珊</dc:creator>
  <cp:lastModifiedBy>马强</cp:lastModifiedBy>
  <cp:revision>28</cp:revision>
  <dcterms:created xsi:type="dcterms:W3CDTF">2019-03-13T06:42:00Z</dcterms:created>
  <dcterms:modified xsi:type="dcterms:W3CDTF">2021-04-01T06:08:00Z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C59913A0876B4054A542CE7D4BBA346A</vt:lpwstr>
  </property>
</Properties>
</file>