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360" w:lineRule="auto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pacing w:line="300" w:lineRule="auto"/>
        <w:jc w:val="left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附件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</w:t>
      </w:r>
      <w:bookmarkStart w:id="2" w:name="_GoBack"/>
      <w:bookmarkEnd w:id="2"/>
    </w:p>
    <w:p>
      <w:pPr>
        <w:pStyle w:val="5"/>
        <w:spacing w:before="0" w:beforeAutospacing="0" w:after="0" w:afterAutospacing="0" w:line="360" w:lineRule="auto"/>
        <w:jc w:val="center"/>
        <w:rPr>
          <w:rFonts w:ascii="方正小标宋简体" w:hAnsi="仿宋" w:eastAsia="方正小标宋简体"/>
          <w:b/>
          <w:sz w:val="36"/>
          <w:szCs w:val="36"/>
        </w:rPr>
      </w:pPr>
    </w:p>
    <w:p>
      <w:pPr>
        <w:pStyle w:val="5"/>
        <w:spacing w:before="0" w:beforeAutospacing="0" w:after="0" w:afterAutospacing="0" w:line="58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2020年中国科学院科普讲解大赛实施方案</w:t>
      </w:r>
    </w:p>
    <w:p>
      <w:pPr>
        <w:pStyle w:val="5"/>
        <w:spacing w:before="0" w:beforeAutospacing="0" w:after="0" w:afterAutospacing="0" w:line="360" w:lineRule="auto"/>
        <w:rPr>
          <w:rFonts w:ascii="华文中宋" w:hAnsi="华文中宋" w:eastAsia="华文中宋"/>
          <w:b/>
          <w:sz w:val="36"/>
          <w:szCs w:val="36"/>
        </w:rPr>
      </w:pP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一、参赛要求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讲解使用普通话。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讲解内容为自然科学类或技术知识类的相关科普知识。</w:t>
      </w:r>
    </w:p>
    <w:p>
      <w:pPr>
        <w:snapToGrid w:val="0"/>
        <w:spacing w:after="156" w:afterLines="5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二、竞赛内容</w:t>
      </w:r>
    </w:p>
    <w:p>
      <w:pPr>
        <w:snapToGrid w:val="0"/>
        <w:spacing w:after="156" w:afterLines="5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选手自制自我介绍视频，时长不超过20秒。</w:t>
      </w:r>
    </w:p>
    <w:p>
      <w:pPr>
        <w:snapToGrid w:val="0"/>
        <w:spacing w:after="156" w:afterLines="5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选手自制讲解视频，时长不超过4分钟，讲解主题内容以《中国公民科学素质基准》中的自然科学和社会科学知识为主，选手可通过表述设定场景和对象，借助多媒体等多种手段辅助进行讲解。</w:t>
      </w:r>
    </w:p>
    <w:p>
      <w:pPr>
        <w:snapToGrid w:val="0"/>
        <w:spacing w:after="156" w:afterLines="5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三、赛程安排</w:t>
      </w:r>
    </w:p>
    <w:p>
      <w:pPr>
        <w:pStyle w:val="13"/>
        <w:numPr>
          <w:ilvl w:val="0"/>
          <w:numId w:val="1"/>
        </w:numPr>
        <w:tabs>
          <w:tab w:val="left" w:pos="1230"/>
        </w:tabs>
        <w:spacing w:line="544" w:lineRule="exact"/>
        <w:ind w:left="180" w:firstLine="640"/>
        <w:rPr>
          <w:rFonts w:ascii="仿宋_GB2312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ar-SA"/>
        </w:rPr>
        <w:t>参赛视频征集阶段。2020年8月24日至2020年9月15日；</w:t>
      </w:r>
    </w:p>
    <w:p>
      <w:pPr>
        <w:pStyle w:val="13"/>
        <w:numPr>
          <w:ilvl w:val="0"/>
          <w:numId w:val="1"/>
        </w:numPr>
        <w:tabs>
          <w:tab w:val="left" w:pos="1211"/>
        </w:tabs>
        <w:spacing w:line="544" w:lineRule="exact"/>
        <w:ind w:firstLine="800"/>
        <w:jc w:val="left"/>
        <w:rPr>
          <w:rFonts w:ascii="仿宋_GB2312" w:hAnsi="Times New Roman" w:eastAsia="仿宋_GB2312" w:cs="Times New Roman"/>
          <w:sz w:val="32"/>
          <w:szCs w:val="32"/>
          <w:lang w:val="en-US" w:eastAsia="zh-CN" w:bidi="ar-SA"/>
        </w:rPr>
      </w:pPr>
      <w:bookmarkStart w:id="0" w:name="bookmark25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ar-SA"/>
        </w:rPr>
        <w:t>专家评审阶段。2020年9月16日至2020年9月20 日；</w:t>
      </w:r>
    </w:p>
    <w:p>
      <w:pPr>
        <w:pStyle w:val="13"/>
        <w:numPr>
          <w:ilvl w:val="0"/>
          <w:numId w:val="1"/>
        </w:numPr>
        <w:tabs>
          <w:tab w:val="left" w:pos="1211"/>
        </w:tabs>
        <w:spacing w:after="280" w:line="544" w:lineRule="exact"/>
        <w:ind w:firstLine="800"/>
        <w:jc w:val="left"/>
        <w:rPr>
          <w:rFonts w:ascii="黑体" w:hAnsi="黑体" w:eastAsia="黑体"/>
          <w:sz w:val="32"/>
          <w:szCs w:val="32"/>
        </w:rPr>
      </w:pPr>
      <w:bookmarkStart w:id="1" w:name="bookmark26"/>
      <w:bookmarkEnd w:id="1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ar-SA"/>
        </w:rPr>
        <w:t>公布结果及表彰。2020年9月21日至2020年9月30日。</w:t>
      </w:r>
    </w:p>
    <w:p>
      <w:pPr>
        <w:pStyle w:val="13"/>
        <w:tabs>
          <w:tab w:val="left" w:pos="1211"/>
        </w:tabs>
        <w:spacing w:after="280" w:line="544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评分标准</w:t>
      </w:r>
    </w:p>
    <w:p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比赛总分1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分。</w:t>
      </w:r>
    </w:p>
    <w:p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2. </w:t>
      </w:r>
      <w:r>
        <w:rPr>
          <w:rFonts w:ascii="仿宋_GB2312" w:eastAsia="仿宋_GB2312"/>
          <w:sz w:val="32"/>
          <w:szCs w:val="32"/>
        </w:rPr>
        <w:t>讲解限时4分钟，不足3分钟扣2分，超时10秒</w:t>
      </w:r>
      <w:r>
        <w:rPr>
          <w:rFonts w:hint="eastAsia" w:ascii="仿宋_GB2312" w:eastAsia="仿宋_GB2312"/>
          <w:sz w:val="32"/>
          <w:szCs w:val="32"/>
        </w:rPr>
        <w:t>（含1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秒）</w:t>
      </w:r>
      <w:r>
        <w:rPr>
          <w:rFonts w:ascii="仿宋_GB2312" w:eastAsia="仿宋_GB2312"/>
          <w:sz w:val="32"/>
          <w:szCs w:val="32"/>
        </w:rPr>
        <w:t>后讲解中止扣2分。评委分别从内容陈述、语言表达、整体形象三方面进行评分</w:t>
      </w:r>
      <w:r>
        <w:rPr>
          <w:rFonts w:hint="eastAsia" w:ascii="仿宋_GB2312" w:eastAsia="仿宋_GB2312"/>
          <w:sz w:val="32"/>
          <w:szCs w:val="32"/>
        </w:rPr>
        <w:t>，内容须与自然科学和技术相关，否则不得分。</w:t>
      </w:r>
    </w:p>
    <w:p>
      <w:pPr>
        <w:snapToGrid w:val="0"/>
        <w:spacing w:line="360" w:lineRule="auto"/>
        <w:ind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（1）内容陈述（</w:t>
      </w: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0分）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科学准确、重点突出；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主次分明、详简得当；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层次清楚、合乎逻辑；</w:t>
      </w:r>
    </w:p>
    <w:p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（2）语言表达（30分）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通俗易懂、深入浅出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张弛有度、侧重讲解；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发音标准、吐字清晰；</w:t>
      </w:r>
    </w:p>
    <w:p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（3）整体形象（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0分）</w:t>
      </w:r>
    </w:p>
    <w:p>
      <w:pPr>
        <w:snapToGrid w:val="0"/>
        <w:spacing w:line="360" w:lineRule="auto"/>
        <w:ind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衣着得体、精神饱满；</w:t>
      </w:r>
    </w:p>
    <w:p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</w:rPr>
        <w:t>举止大方、自然协调。</w:t>
      </w:r>
    </w:p>
    <w:p>
      <w:pPr>
        <w:adjustRightInd w:val="0"/>
        <w:snapToGrid w:val="0"/>
        <w:spacing w:after="156" w:afterLines="5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五、奖项设置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一等奖。前3名选手将获得2020年“中国科学院科普讲解大赛”一等奖，颁发获奖证书，代表我院参加全国科普讲解大赛；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 xml:space="preserve"> 二等奖。第</w:t>
      </w:r>
      <w:r>
        <w:rPr>
          <w:rFonts w:ascii="仿宋_GB2312" w:eastAsia="仿宋_GB2312"/>
          <w:sz w:val="32"/>
          <w:szCs w:val="32"/>
        </w:rPr>
        <w:t>4-6</w:t>
      </w:r>
      <w:r>
        <w:rPr>
          <w:rFonts w:hint="eastAsia" w:ascii="仿宋_GB2312" w:eastAsia="仿宋_GB2312"/>
          <w:sz w:val="32"/>
          <w:szCs w:val="32"/>
        </w:rPr>
        <w:t>名选手共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名选手将获得2020年“中国科学院科普讲解大赛”二等奖，颁发获奖证书，代表我院参加全国科普讲解大赛；</w:t>
      </w:r>
    </w:p>
    <w:p>
      <w:pPr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sz w:val="32"/>
          <w:szCs w:val="32"/>
        </w:rPr>
        <w:t>3</w:t>
      </w:r>
      <w:r>
        <w:rPr>
          <w:rFonts w:ascii="仿宋_GB2312" w:hAnsi="Calibri" w:eastAsia="仿宋_GB2312"/>
          <w:sz w:val="32"/>
          <w:szCs w:val="32"/>
        </w:rPr>
        <w:t>.</w:t>
      </w:r>
      <w:r>
        <w:rPr>
          <w:rFonts w:hint="eastAsia" w:ascii="仿宋_GB2312" w:hAnsi="Calibri" w:eastAsia="仿宋_GB2312"/>
          <w:sz w:val="32"/>
          <w:szCs w:val="32"/>
        </w:rPr>
        <w:t xml:space="preserve"> 三等奖。第</w:t>
      </w:r>
      <w:r>
        <w:rPr>
          <w:rFonts w:ascii="仿宋_GB2312" w:hAnsi="Calibri" w:eastAsia="仿宋_GB2312"/>
          <w:sz w:val="32"/>
          <w:szCs w:val="32"/>
        </w:rPr>
        <w:t>7-12</w:t>
      </w:r>
      <w:r>
        <w:rPr>
          <w:rFonts w:hint="eastAsia" w:ascii="仿宋_GB2312" w:hAnsi="Calibri" w:eastAsia="仿宋_GB2312"/>
          <w:sz w:val="32"/>
          <w:szCs w:val="32"/>
        </w:rPr>
        <w:t>名选手共</w:t>
      </w:r>
      <w:r>
        <w:rPr>
          <w:rFonts w:ascii="仿宋_GB2312" w:hAnsi="Calibri" w:eastAsia="仿宋_GB2312"/>
          <w:sz w:val="32"/>
          <w:szCs w:val="32"/>
        </w:rPr>
        <w:t>6</w:t>
      </w:r>
      <w:r>
        <w:rPr>
          <w:rFonts w:hint="eastAsia" w:ascii="仿宋_GB2312" w:hAnsi="Calibri" w:eastAsia="仿宋_GB2312"/>
          <w:sz w:val="32"/>
          <w:szCs w:val="32"/>
        </w:rPr>
        <w:t>名将获得2020年“中国科学院科普讲解大赛”三等奖，颁发获奖证书；</w:t>
      </w:r>
    </w:p>
    <w:p>
      <w:pPr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sz w:val="32"/>
          <w:szCs w:val="32"/>
        </w:rPr>
        <w:t>4. 优秀奖。参与本次比赛的其他选手将获得2020年“中国科学院科普讲解大赛”优秀奖，</w:t>
      </w:r>
      <w:r>
        <w:rPr>
          <w:rFonts w:hint="eastAsia" w:ascii="仿宋_GB2312" w:eastAsia="仿宋_GB2312"/>
          <w:sz w:val="32"/>
          <w:szCs w:val="32"/>
        </w:rPr>
        <w:t>颁发获奖证书</w:t>
      </w:r>
      <w:r>
        <w:rPr>
          <w:rFonts w:hint="eastAsia" w:ascii="仿宋_GB2312" w:hAnsi="Calibri" w:eastAsia="仿宋_GB2312"/>
          <w:sz w:val="32"/>
          <w:szCs w:val="32"/>
        </w:rPr>
        <w:t>；</w:t>
      </w:r>
    </w:p>
    <w:p>
      <w:pPr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hAnsi="Calibri" w:eastAsia="仿宋_GB2312"/>
          <w:sz w:val="32"/>
          <w:szCs w:val="32"/>
        </w:rPr>
        <w:t>5.</w:t>
      </w:r>
      <w:r>
        <w:rPr>
          <w:rFonts w:hint="eastAsia" w:ascii="仿宋_GB2312" w:hAnsi="Calibri" w:eastAsia="仿宋_GB2312"/>
          <w:sz w:val="32"/>
          <w:szCs w:val="32"/>
        </w:rPr>
        <w:t xml:space="preserve"> 优秀组织奖。奖励本次活动的优秀组织单位，在选手所在组织单位中评选。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六、其他要求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 xml:space="preserve"> 报名要求。</w:t>
      </w:r>
    </w:p>
    <w:p>
      <w:pPr>
        <w:spacing w:line="540" w:lineRule="exact"/>
        <w:ind w:firstLine="320" w:firstLineChars="100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（1）院属各单位可自行组织选拔或推荐1-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名选手参加比赛。</w:t>
      </w:r>
    </w:p>
    <w:p>
      <w:pPr>
        <w:spacing w:line="540" w:lineRule="exact"/>
        <w:ind w:firstLine="312" w:firstLineChars="100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（2）报名时间：2020年9月15日16：00截止。</w:t>
      </w:r>
    </w:p>
    <w:p>
      <w:pPr>
        <w:spacing w:line="540" w:lineRule="exact"/>
        <w:ind w:firstLine="312" w:firstLineChars="100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（3）报名方式：</w:t>
      </w:r>
      <w:r>
        <w:fldChar w:fldCharType="begin"/>
      </w:r>
      <w:r>
        <w:instrText xml:space="preserve"> HYPERLINK "mailto:各选手将加盖单位公章的报名表、选手讲解照片1张和4分钟以内的讲解视频，发送至邮箱337227351@qq.com。" </w:instrText>
      </w:r>
      <w:r>
        <w:fldChar w:fldCharType="separate"/>
      </w:r>
      <w:r>
        <w:rPr>
          <w:rFonts w:hint="eastAsia" w:ascii="仿宋_GB2312" w:eastAsia="仿宋_GB2312"/>
          <w:spacing w:val="-4"/>
          <w:sz w:val="32"/>
          <w:szCs w:val="32"/>
        </w:rPr>
        <w:t>各选手将加盖单位公章的报名表扫描件、选手讲解照片1张、4分钟以内的讲解视频、讲解用PPT及20秒以内的自我介绍视频，一并发送至邮箱337227351@qq.com。</w:t>
      </w:r>
      <w:r>
        <w:rPr>
          <w:rFonts w:hint="eastAsia" w:ascii="仿宋_GB2312" w:eastAsia="仿宋_GB2312"/>
          <w:spacing w:val="-4"/>
          <w:sz w:val="32"/>
          <w:szCs w:val="32"/>
        </w:rPr>
        <w:fldChar w:fldCharType="end"/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 xml:space="preserve"> 讲解要求。</w:t>
      </w:r>
    </w:p>
    <w:p>
      <w:pPr>
        <w:snapToGrid w:val="0"/>
        <w:spacing w:line="56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ascii="仿宋_GB2312" w:eastAsia="仿宋_GB2312"/>
          <w:sz w:val="32"/>
          <w:szCs w:val="32"/>
        </w:rPr>
        <w:t>讲解视频要求。讲解使用普通话，选手讲解时可说明情景设置情况，明确讲解对象。</w:t>
      </w:r>
    </w:p>
    <w:p>
      <w:pPr>
        <w:pStyle w:val="13"/>
        <w:spacing w:line="554" w:lineRule="exact"/>
        <w:ind w:firstLine="320" w:firstLineChars="100"/>
        <w:jc w:val="left"/>
        <w:rPr>
          <w:rFonts w:ascii="仿宋_GB2312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ar-SA"/>
        </w:rPr>
        <w:t>（2）</w:t>
      </w:r>
      <w:r>
        <w:rPr>
          <w:rFonts w:ascii="仿宋_GB2312" w:hAnsi="Times New Roman" w:eastAsia="仿宋_GB2312" w:cs="Times New Roman"/>
          <w:sz w:val="32"/>
          <w:szCs w:val="32"/>
          <w:lang w:val="en-US" w:eastAsia="zh-CN" w:bidi="ar-SA"/>
        </w:rPr>
        <w:t>讲解视频格式：MP4通用编码；</w:t>
      </w:r>
    </w:p>
    <w:p>
      <w:pPr>
        <w:pStyle w:val="13"/>
        <w:spacing w:line="554" w:lineRule="exact"/>
        <w:ind w:firstLine="320" w:firstLineChars="100"/>
        <w:jc w:val="left"/>
        <w:rPr>
          <w:rFonts w:ascii="仿宋_GB2312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ar-SA"/>
        </w:rPr>
        <w:t>（3）</w:t>
      </w:r>
      <w:r>
        <w:rPr>
          <w:rFonts w:ascii="仿宋_GB2312" w:hAnsi="Times New Roman" w:eastAsia="仿宋_GB2312" w:cs="Times New Roman"/>
          <w:sz w:val="32"/>
          <w:szCs w:val="32"/>
          <w:lang w:val="en-US" w:eastAsia="zh-CN" w:bidi="ar-SA"/>
        </w:rPr>
        <w:t>画面比例：16:9；</w:t>
      </w:r>
    </w:p>
    <w:p>
      <w:pPr>
        <w:pStyle w:val="13"/>
        <w:spacing w:line="554" w:lineRule="exact"/>
        <w:ind w:firstLine="320" w:firstLineChars="100"/>
        <w:jc w:val="left"/>
        <w:rPr>
          <w:rFonts w:ascii="仿宋_GB2312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ar-SA"/>
        </w:rPr>
        <w:t>（4）</w:t>
      </w:r>
      <w:r>
        <w:rPr>
          <w:rFonts w:ascii="仿宋_GB2312" w:hAnsi="Times New Roman" w:eastAsia="仿宋_GB2312" w:cs="Times New Roman"/>
          <w:sz w:val="32"/>
          <w:szCs w:val="32"/>
          <w:lang w:val="en-US" w:eastAsia="zh-CN" w:bidi="ar-SA"/>
        </w:rPr>
        <w:t>图像大小：1920*1080；</w:t>
      </w:r>
    </w:p>
    <w:p>
      <w:pPr>
        <w:pStyle w:val="13"/>
        <w:spacing w:line="554" w:lineRule="exact"/>
        <w:ind w:firstLine="320" w:firstLineChars="100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ar-SA"/>
        </w:rPr>
        <w:t>（5）</w:t>
      </w:r>
      <w:r>
        <w:rPr>
          <w:rFonts w:ascii="仿宋_GB2312" w:hAnsi="Times New Roman" w:eastAsia="仿宋_GB2312" w:cs="Times New Roman"/>
          <w:sz w:val="32"/>
          <w:szCs w:val="32"/>
          <w:lang w:val="en-US" w:eastAsia="zh-CN" w:bidi="ar-SA"/>
        </w:rPr>
        <w:t>文件不大于500M。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 xml:space="preserve"> 经费。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比赛不收取任何费用。比赛专家聘请、场地租赁、设备配置、服务及人员保障等由主办单位和承办单位共同承担。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4.本</w:t>
      </w:r>
      <w:r>
        <w:rPr>
          <w:rFonts w:ascii="仿宋_GB2312" w:eastAsia="仿宋_GB2312"/>
          <w:sz w:val="32"/>
          <w:szCs w:val="32"/>
        </w:rPr>
        <w:t>次大赛最终解释权归</w:t>
      </w:r>
      <w:r>
        <w:rPr>
          <w:rFonts w:hint="eastAsia" w:ascii="仿宋_GB2312" w:eastAsia="仿宋_GB2312"/>
          <w:sz w:val="32"/>
          <w:szCs w:val="32"/>
        </w:rPr>
        <w:t>2020年中科院</w:t>
      </w:r>
      <w:r>
        <w:rPr>
          <w:rFonts w:ascii="仿宋_GB2312" w:eastAsia="仿宋_GB2312"/>
          <w:sz w:val="32"/>
          <w:szCs w:val="32"/>
        </w:rPr>
        <w:t>科普讲解大赛</w:t>
      </w:r>
      <w:r>
        <w:rPr>
          <w:rFonts w:hint="eastAsia" w:ascii="仿宋_GB2312" w:eastAsia="仿宋_GB2312"/>
          <w:sz w:val="32"/>
          <w:szCs w:val="32"/>
        </w:rPr>
        <w:t>的主办方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BE89EB-0978-470D-9670-201AC22933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A76522B-BFC2-4C53-906A-0593A095E73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4E767DA-660F-4217-B37E-05B29D9AFE4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B22D32D-8230-48C0-B11C-D9BEA4861D84}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07FAE198-4BE8-4C9E-A2C8-C445E3E02DA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7E5C5FFD-C1C6-40CA-9143-BC08D05B33A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7" w:fontKey="{14DB898F-9573-466D-BB25-371144484D8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B1"/>
    <w:rsid w:val="00013260"/>
    <w:rsid w:val="00017028"/>
    <w:rsid w:val="00033093"/>
    <w:rsid w:val="00040E18"/>
    <w:rsid w:val="00056500"/>
    <w:rsid w:val="000A5FED"/>
    <w:rsid w:val="000A7B56"/>
    <w:rsid w:val="000D33CC"/>
    <w:rsid w:val="000F63DF"/>
    <w:rsid w:val="00102CA1"/>
    <w:rsid w:val="00125ECD"/>
    <w:rsid w:val="00153820"/>
    <w:rsid w:val="00154AF3"/>
    <w:rsid w:val="0018326E"/>
    <w:rsid w:val="001955A9"/>
    <w:rsid w:val="001A7C50"/>
    <w:rsid w:val="001B0DB1"/>
    <w:rsid w:val="001B7EBE"/>
    <w:rsid w:val="001C14A7"/>
    <w:rsid w:val="001E5D13"/>
    <w:rsid w:val="0020395C"/>
    <w:rsid w:val="00203FB6"/>
    <w:rsid w:val="002115FB"/>
    <w:rsid w:val="00220307"/>
    <w:rsid w:val="00242677"/>
    <w:rsid w:val="00252F52"/>
    <w:rsid w:val="0025602E"/>
    <w:rsid w:val="0026300A"/>
    <w:rsid w:val="002B3787"/>
    <w:rsid w:val="002B4D72"/>
    <w:rsid w:val="002E10EA"/>
    <w:rsid w:val="00301192"/>
    <w:rsid w:val="00304445"/>
    <w:rsid w:val="00311FDD"/>
    <w:rsid w:val="00314413"/>
    <w:rsid w:val="00317F38"/>
    <w:rsid w:val="00321355"/>
    <w:rsid w:val="0032600B"/>
    <w:rsid w:val="00327511"/>
    <w:rsid w:val="00344F82"/>
    <w:rsid w:val="0035618F"/>
    <w:rsid w:val="0036094E"/>
    <w:rsid w:val="00370FBB"/>
    <w:rsid w:val="00377474"/>
    <w:rsid w:val="0038639A"/>
    <w:rsid w:val="003A7C03"/>
    <w:rsid w:val="003E12C9"/>
    <w:rsid w:val="003E3852"/>
    <w:rsid w:val="003F225E"/>
    <w:rsid w:val="003F6513"/>
    <w:rsid w:val="0040116A"/>
    <w:rsid w:val="00416032"/>
    <w:rsid w:val="00427C91"/>
    <w:rsid w:val="00435F4D"/>
    <w:rsid w:val="00436A6C"/>
    <w:rsid w:val="00437DCA"/>
    <w:rsid w:val="00455C8A"/>
    <w:rsid w:val="00462308"/>
    <w:rsid w:val="00463373"/>
    <w:rsid w:val="00472090"/>
    <w:rsid w:val="004A3833"/>
    <w:rsid w:val="004A525B"/>
    <w:rsid w:val="004A7A78"/>
    <w:rsid w:val="004B33D4"/>
    <w:rsid w:val="004B34A6"/>
    <w:rsid w:val="004E0510"/>
    <w:rsid w:val="004E2DCF"/>
    <w:rsid w:val="005424C7"/>
    <w:rsid w:val="00542793"/>
    <w:rsid w:val="0057487A"/>
    <w:rsid w:val="00584222"/>
    <w:rsid w:val="00593FF1"/>
    <w:rsid w:val="005A2D48"/>
    <w:rsid w:val="005A545C"/>
    <w:rsid w:val="005B382C"/>
    <w:rsid w:val="005B6199"/>
    <w:rsid w:val="005B7F15"/>
    <w:rsid w:val="005C0121"/>
    <w:rsid w:val="005D1D42"/>
    <w:rsid w:val="005E6584"/>
    <w:rsid w:val="005F06C8"/>
    <w:rsid w:val="005F266C"/>
    <w:rsid w:val="005F6B4B"/>
    <w:rsid w:val="006037DF"/>
    <w:rsid w:val="00617DE7"/>
    <w:rsid w:val="006256BC"/>
    <w:rsid w:val="00627531"/>
    <w:rsid w:val="00640F76"/>
    <w:rsid w:val="00646B14"/>
    <w:rsid w:val="00650D43"/>
    <w:rsid w:val="00654AD2"/>
    <w:rsid w:val="00672521"/>
    <w:rsid w:val="00674520"/>
    <w:rsid w:val="006B4F19"/>
    <w:rsid w:val="006C18E2"/>
    <w:rsid w:val="006C3874"/>
    <w:rsid w:val="006C7D29"/>
    <w:rsid w:val="006E287B"/>
    <w:rsid w:val="006F2899"/>
    <w:rsid w:val="007047DF"/>
    <w:rsid w:val="0071465E"/>
    <w:rsid w:val="00722425"/>
    <w:rsid w:val="00724E40"/>
    <w:rsid w:val="007347C0"/>
    <w:rsid w:val="00735CC8"/>
    <w:rsid w:val="00740BEC"/>
    <w:rsid w:val="00742D17"/>
    <w:rsid w:val="00761343"/>
    <w:rsid w:val="0076244F"/>
    <w:rsid w:val="007748C4"/>
    <w:rsid w:val="007B09A2"/>
    <w:rsid w:val="007B3896"/>
    <w:rsid w:val="007B4B9B"/>
    <w:rsid w:val="007F5E31"/>
    <w:rsid w:val="008000C0"/>
    <w:rsid w:val="0086220F"/>
    <w:rsid w:val="00882F5D"/>
    <w:rsid w:val="00890B85"/>
    <w:rsid w:val="008920A5"/>
    <w:rsid w:val="00896930"/>
    <w:rsid w:val="008B6F99"/>
    <w:rsid w:val="008C1C24"/>
    <w:rsid w:val="008C7476"/>
    <w:rsid w:val="008D57D0"/>
    <w:rsid w:val="008D6742"/>
    <w:rsid w:val="008F680D"/>
    <w:rsid w:val="008F6BA5"/>
    <w:rsid w:val="009175DA"/>
    <w:rsid w:val="0092000C"/>
    <w:rsid w:val="009378B9"/>
    <w:rsid w:val="009728F0"/>
    <w:rsid w:val="00974BBE"/>
    <w:rsid w:val="009751E2"/>
    <w:rsid w:val="00980214"/>
    <w:rsid w:val="00980F07"/>
    <w:rsid w:val="0098687D"/>
    <w:rsid w:val="0098773A"/>
    <w:rsid w:val="0099035B"/>
    <w:rsid w:val="00991B6D"/>
    <w:rsid w:val="00996497"/>
    <w:rsid w:val="009C177F"/>
    <w:rsid w:val="009C562D"/>
    <w:rsid w:val="009D49C0"/>
    <w:rsid w:val="00A17671"/>
    <w:rsid w:val="00A26EF5"/>
    <w:rsid w:val="00A34FDB"/>
    <w:rsid w:val="00A35D2C"/>
    <w:rsid w:val="00A45935"/>
    <w:rsid w:val="00A56289"/>
    <w:rsid w:val="00A71899"/>
    <w:rsid w:val="00A81945"/>
    <w:rsid w:val="00A81FFD"/>
    <w:rsid w:val="00AA14C2"/>
    <w:rsid w:val="00AA4753"/>
    <w:rsid w:val="00AA66D1"/>
    <w:rsid w:val="00AB28C8"/>
    <w:rsid w:val="00AC3F50"/>
    <w:rsid w:val="00AC5376"/>
    <w:rsid w:val="00AF643A"/>
    <w:rsid w:val="00B063BE"/>
    <w:rsid w:val="00B12ECB"/>
    <w:rsid w:val="00B15FC7"/>
    <w:rsid w:val="00B206DA"/>
    <w:rsid w:val="00B26CCF"/>
    <w:rsid w:val="00B3778C"/>
    <w:rsid w:val="00BA1961"/>
    <w:rsid w:val="00BB7158"/>
    <w:rsid w:val="00BC3B46"/>
    <w:rsid w:val="00BC4107"/>
    <w:rsid w:val="00BD0C21"/>
    <w:rsid w:val="00BF08C7"/>
    <w:rsid w:val="00BF1AAF"/>
    <w:rsid w:val="00BF789A"/>
    <w:rsid w:val="00C01E66"/>
    <w:rsid w:val="00C03B26"/>
    <w:rsid w:val="00C05138"/>
    <w:rsid w:val="00C13097"/>
    <w:rsid w:val="00C25541"/>
    <w:rsid w:val="00C415FE"/>
    <w:rsid w:val="00C6238B"/>
    <w:rsid w:val="00C66AB5"/>
    <w:rsid w:val="00C839EA"/>
    <w:rsid w:val="00C8773B"/>
    <w:rsid w:val="00C91DBC"/>
    <w:rsid w:val="00C93670"/>
    <w:rsid w:val="00CB1149"/>
    <w:rsid w:val="00CC32B6"/>
    <w:rsid w:val="00D00F5C"/>
    <w:rsid w:val="00D05B5A"/>
    <w:rsid w:val="00D07EEE"/>
    <w:rsid w:val="00D2173E"/>
    <w:rsid w:val="00D31936"/>
    <w:rsid w:val="00D33225"/>
    <w:rsid w:val="00D405D4"/>
    <w:rsid w:val="00D41173"/>
    <w:rsid w:val="00D82367"/>
    <w:rsid w:val="00D83CAE"/>
    <w:rsid w:val="00DD4379"/>
    <w:rsid w:val="00DE6487"/>
    <w:rsid w:val="00E1412F"/>
    <w:rsid w:val="00E224E4"/>
    <w:rsid w:val="00E305AB"/>
    <w:rsid w:val="00E346AC"/>
    <w:rsid w:val="00E7234F"/>
    <w:rsid w:val="00E95D28"/>
    <w:rsid w:val="00E96088"/>
    <w:rsid w:val="00ED31CB"/>
    <w:rsid w:val="00EE3F17"/>
    <w:rsid w:val="00F25B5A"/>
    <w:rsid w:val="00F305E4"/>
    <w:rsid w:val="00F40FBD"/>
    <w:rsid w:val="00F412BC"/>
    <w:rsid w:val="00F449CD"/>
    <w:rsid w:val="00F55D65"/>
    <w:rsid w:val="00F73C78"/>
    <w:rsid w:val="00F8584C"/>
    <w:rsid w:val="00F873EC"/>
    <w:rsid w:val="00F9229E"/>
    <w:rsid w:val="00FA11F0"/>
    <w:rsid w:val="00FA427C"/>
    <w:rsid w:val="00FD4843"/>
    <w:rsid w:val="02364B31"/>
    <w:rsid w:val="03480342"/>
    <w:rsid w:val="0BCC58F1"/>
    <w:rsid w:val="19055902"/>
    <w:rsid w:val="23622117"/>
    <w:rsid w:val="2554199A"/>
    <w:rsid w:val="3DEC4CDB"/>
    <w:rsid w:val="435320BA"/>
    <w:rsid w:val="492B7C3C"/>
    <w:rsid w:val="4AB809E6"/>
    <w:rsid w:val="4BDD3693"/>
    <w:rsid w:val="5D0D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4">
    <w:name w:val="Header or footer|2"/>
    <w:basedOn w:val="1"/>
    <w:qFormat/>
    <w:uiPriority w:val="0"/>
    <w:rPr>
      <w:sz w:val="20"/>
      <w:lang w:val="zh-TW" w:eastAsia="zh-TW" w:bidi="zh-TW"/>
    </w:rPr>
  </w:style>
  <w:style w:type="paragraph" w:customStyle="1" w:styleId="15">
    <w:name w:val="Body text|2"/>
    <w:basedOn w:val="1"/>
    <w:qFormat/>
    <w:uiPriority w:val="0"/>
    <w:pPr>
      <w:spacing w:line="406" w:lineRule="auto"/>
      <w:ind w:firstLine="180"/>
    </w:pPr>
    <w:rPr>
      <w:sz w:val="28"/>
      <w:szCs w:val="28"/>
    </w:rPr>
  </w:style>
  <w:style w:type="character" w:customStyle="1" w:styleId="16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E2559B-6DA8-4B05-9860-7466EA1B1A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</Words>
  <Characters>1080</Characters>
  <Lines>9</Lines>
  <Paragraphs>2</Paragraphs>
  <TotalTime>61</TotalTime>
  <ScaleCrop>false</ScaleCrop>
  <LinksUpToDate>false</LinksUpToDate>
  <CharactersWithSpaces>1267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2019-03-13T06:42:00Z</dcterms:created>
  <dc:creator>江珊</dc:creator>
  <cp:lastModifiedBy>zhangmf</cp:lastModifiedBy>
  <cp:lastPrinted>2020-08-31T01:45:00Z</cp:lastPrinted>
  <dcterms:modified xsi:type="dcterms:W3CDTF">2020-09-04T02:54:26Z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