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A872D3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A872D3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A872D3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A872D3" w:rsidRDefault="002E3A30" w:rsidP="00EF7788">
      <w:pPr>
        <w:spacing w:line="500" w:lineRule="exact"/>
        <w:jc w:val="center"/>
        <w:rPr>
          <w:rFonts w:ascii="Times New Roman" w:eastAsia="华文中宋" w:hAnsi="Times New Roman"/>
          <w:color w:val="FF0000"/>
          <w:spacing w:val="20"/>
          <w:w w:val="35"/>
          <w:kern w:val="0"/>
          <w:sz w:val="110"/>
          <w:szCs w:val="110"/>
        </w:rPr>
      </w:pPr>
    </w:p>
    <w:p w:rsidR="002E3A30" w:rsidRPr="00A872D3" w:rsidRDefault="002E3A30" w:rsidP="00EF7788">
      <w:pPr>
        <w:spacing w:line="5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516E8A" w:rsidRPr="00A872D3" w:rsidRDefault="00516E8A" w:rsidP="00EF7788">
      <w:pPr>
        <w:spacing w:line="5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2E3A30" w:rsidRPr="00A872D3" w:rsidRDefault="002E3A30" w:rsidP="002E3A30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FlowNumberText"/>
      <w:r w:rsidRPr="00A872D3">
        <w:rPr>
          <w:rFonts w:ascii="Times New Roman" w:eastAsia="仿宋_GB2312" w:hAnsi="Times New Roman"/>
          <w:sz w:val="32"/>
          <w:szCs w:val="32"/>
        </w:rPr>
        <w:t>科</w:t>
      </w:r>
      <w:r w:rsidR="00F94BE1" w:rsidRPr="00A872D3">
        <w:rPr>
          <w:rFonts w:ascii="Times New Roman" w:eastAsia="仿宋_GB2312" w:hAnsi="Times New Roman"/>
          <w:sz w:val="32"/>
          <w:szCs w:val="32"/>
        </w:rPr>
        <w:t>生态</w:t>
      </w:r>
      <w:r w:rsidRPr="00A872D3">
        <w:rPr>
          <w:rFonts w:ascii="Times New Roman" w:eastAsia="仿宋_GB2312" w:hAnsi="Times New Roman"/>
          <w:sz w:val="32"/>
          <w:szCs w:val="32"/>
        </w:rPr>
        <w:t>发</w:t>
      </w:r>
      <w:bookmarkEnd w:id="0"/>
      <w:r w:rsidRPr="00A872D3">
        <w:rPr>
          <w:rFonts w:ascii="Times New Roman" w:eastAsia="仿宋_GB2312" w:hAnsi="Times New Roman"/>
          <w:sz w:val="32"/>
          <w:szCs w:val="32"/>
        </w:rPr>
        <w:t>〔</w:t>
      </w:r>
      <w:bookmarkStart w:id="1" w:name="year"/>
      <w:r w:rsidRPr="00A872D3">
        <w:rPr>
          <w:rFonts w:ascii="Times New Roman" w:eastAsia="仿宋_GB2312" w:hAnsi="Times New Roman"/>
          <w:sz w:val="32"/>
          <w:szCs w:val="32"/>
        </w:rPr>
        <w:t>201</w:t>
      </w:r>
      <w:bookmarkEnd w:id="1"/>
      <w:r w:rsidR="007306AC" w:rsidRPr="00A872D3">
        <w:rPr>
          <w:rFonts w:ascii="Times New Roman" w:eastAsia="仿宋_GB2312" w:hAnsi="Times New Roman"/>
          <w:sz w:val="32"/>
          <w:szCs w:val="32"/>
        </w:rPr>
        <w:t>9</w:t>
      </w:r>
      <w:r w:rsidRPr="00A872D3">
        <w:rPr>
          <w:rFonts w:ascii="Times New Roman" w:eastAsia="仿宋_GB2312" w:hAnsi="Times New Roman"/>
          <w:sz w:val="32"/>
          <w:szCs w:val="32"/>
        </w:rPr>
        <w:t>〕</w:t>
      </w:r>
      <w:r w:rsidR="000E2789" w:rsidRPr="00A872D3">
        <w:rPr>
          <w:rFonts w:ascii="Times New Roman" w:eastAsia="仿宋_GB2312" w:hAnsi="Times New Roman"/>
          <w:sz w:val="32"/>
          <w:szCs w:val="32"/>
        </w:rPr>
        <w:t>2</w:t>
      </w:r>
      <w:r w:rsidR="00651703">
        <w:rPr>
          <w:rFonts w:ascii="Times New Roman" w:eastAsia="仿宋_GB2312" w:hAnsi="Times New Roman"/>
          <w:sz w:val="32"/>
          <w:szCs w:val="32"/>
        </w:rPr>
        <w:t>9</w:t>
      </w:r>
      <w:r w:rsidRPr="00A872D3">
        <w:rPr>
          <w:rFonts w:ascii="Times New Roman" w:eastAsia="仿宋_GB2312" w:hAnsi="Times New Roman"/>
          <w:sz w:val="32"/>
          <w:szCs w:val="32"/>
        </w:rPr>
        <w:t>号</w:t>
      </w:r>
    </w:p>
    <w:p w:rsidR="00516E8A" w:rsidRPr="00A872D3" w:rsidRDefault="00516E8A" w:rsidP="002E3A30">
      <w:pPr>
        <w:rPr>
          <w:rFonts w:ascii="Times New Roman" w:eastAsia="仿宋_GB2312" w:hAnsi="Times New Roman"/>
          <w:sz w:val="32"/>
          <w:szCs w:val="32"/>
        </w:rPr>
      </w:pPr>
    </w:p>
    <w:p w:rsidR="00AB7CE5" w:rsidRPr="00A872D3" w:rsidRDefault="00AB7CE5" w:rsidP="002E3A30">
      <w:pPr>
        <w:rPr>
          <w:rFonts w:ascii="Times New Roman" w:eastAsia="仿宋_GB2312" w:hAnsi="Times New Roman"/>
          <w:sz w:val="32"/>
          <w:szCs w:val="32"/>
        </w:rPr>
      </w:pPr>
    </w:p>
    <w:p w:rsidR="00651703" w:rsidRDefault="00651703" w:rsidP="0065170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中国科学院西北生态环境资源研究院</w:t>
      </w:r>
    </w:p>
    <w:p w:rsidR="00651703" w:rsidRPr="00B0600D" w:rsidRDefault="00651703" w:rsidP="0065170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关于修订“报销繁”相关管理办法的通知</w:t>
      </w:r>
    </w:p>
    <w:p w:rsidR="00974F27" w:rsidRPr="00651703" w:rsidRDefault="00974F27" w:rsidP="00894FE2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C2398" w:rsidRPr="00A872D3" w:rsidRDefault="007306AC" w:rsidP="00651703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bookmarkStart w:id="2" w:name="archiveTime"/>
      <w:r w:rsidRPr="00A872D3">
        <w:rPr>
          <w:rFonts w:ascii="Times New Roman" w:eastAsia="仿宋_GB2312" w:hAnsi="Times New Roman"/>
          <w:sz w:val="32"/>
          <w:szCs w:val="32"/>
        </w:rPr>
        <w:t>院属</w:t>
      </w:r>
      <w:r w:rsidR="00F3397A" w:rsidRPr="00A872D3">
        <w:rPr>
          <w:rFonts w:ascii="Times New Roman" w:eastAsia="仿宋_GB2312" w:hAnsi="Times New Roman"/>
          <w:sz w:val="32"/>
          <w:szCs w:val="32"/>
        </w:rPr>
        <w:t>各</w:t>
      </w:r>
      <w:r w:rsidRPr="00A872D3">
        <w:rPr>
          <w:rFonts w:ascii="Times New Roman" w:eastAsia="仿宋_GB2312" w:hAnsi="Times New Roman"/>
          <w:sz w:val="32"/>
          <w:szCs w:val="32"/>
        </w:rPr>
        <w:t>部门</w:t>
      </w:r>
      <w:r w:rsidR="008C2398" w:rsidRPr="00A872D3">
        <w:rPr>
          <w:rFonts w:ascii="Times New Roman" w:eastAsia="仿宋_GB2312" w:hAnsi="Times New Roman"/>
          <w:sz w:val="32"/>
          <w:szCs w:val="32"/>
        </w:rPr>
        <w:t>：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根据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《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中国科学院条件保障与财务局关于转发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《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科技部办公厅财政部办公厅关于开展解决科研经费“报销繁”有关工作的通知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》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的通知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》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（科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发条财函字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〔2019〕</w:t>
      </w:r>
      <w:r w:rsidR="0051766E">
        <w:rPr>
          <w:rFonts w:ascii="仿宋_GB2312" w:eastAsia="仿宋_GB2312" w:hAnsi="宋体" w:cs="宋体" w:hint="eastAsia"/>
          <w:sz w:val="32"/>
          <w:szCs w:val="32"/>
        </w:rPr>
        <w:t>17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号）相关要求，中国科学院西北生态环境资源研究院（简称西北研究院）已对相关管理办法进行修订</w:t>
      </w:r>
      <w:r w:rsidR="00FB2513">
        <w:rPr>
          <w:rFonts w:ascii="仿宋_GB2312" w:eastAsia="仿宋_GB2312" w:hAnsi="宋体" w:cs="宋体" w:hint="eastAsia"/>
          <w:sz w:val="32"/>
          <w:szCs w:val="32"/>
        </w:rPr>
        <w:t>。</w:t>
      </w:r>
      <w:r w:rsidR="00FB2513" w:rsidRPr="00E24FFB">
        <w:rPr>
          <w:rFonts w:ascii="仿宋_GB2312" w:eastAsia="仿宋_GB2312" w:hAnsi="宋体" w:cs="宋体" w:hint="eastAsia"/>
          <w:sz w:val="32"/>
          <w:szCs w:val="32"/>
        </w:rPr>
        <w:t>经2019年4月9日院长办公会议审议通过</w:t>
      </w:r>
      <w:r w:rsidR="00FB2513">
        <w:rPr>
          <w:rFonts w:ascii="仿宋_GB2312" w:eastAsia="仿宋_GB2312" w:hAnsi="宋体" w:cs="宋体" w:hint="eastAsia"/>
          <w:sz w:val="32"/>
          <w:szCs w:val="32"/>
        </w:rPr>
        <w:t>。现</w:t>
      </w:r>
      <w:r w:rsidR="00FB2513">
        <w:rPr>
          <w:rFonts w:ascii="仿宋_GB2312" w:eastAsia="仿宋_GB2312" w:hAnsi="宋体" w:cs="宋体"/>
          <w:sz w:val="32"/>
          <w:szCs w:val="32"/>
        </w:rPr>
        <w:t>予以印发，请遵照执行。</w:t>
      </w:r>
    </w:p>
    <w:p w:rsidR="00651703" w:rsidRPr="00FB2513" w:rsidRDefault="001742D3" w:rsidP="00FB2513">
      <w:pPr>
        <w:spacing w:line="360" w:lineRule="auto"/>
        <w:ind w:left="720"/>
        <w:rPr>
          <w:rFonts w:ascii="仿宋_GB2312" w:eastAsia="仿宋_GB2312" w:hAnsi="宋体" w:cs="宋体"/>
          <w:b/>
          <w:sz w:val="32"/>
          <w:szCs w:val="32"/>
        </w:rPr>
      </w:pPr>
      <w:r w:rsidRPr="00FB2513">
        <w:rPr>
          <w:rFonts w:ascii="仿宋_GB2312" w:eastAsia="仿宋_GB2312" w:hAnsi="宋体" w:cs="宋体" w:hint="eastAsia"/>
          <w:b/>
          <w:sz w:val="32"/>
          <w:szCs w:val="32"/>
        </w:rPr>
        <w:t>一</w:t>
      </w:r>
      <w:r w:rsidRPr="00FB2513">
        <w:rPr>
          <w:rFonts w:ascii="仿宋_GB2312" w:eastAsia="仿宋_GB2312" w:hAnsi="宋体" w:cs="宋体"/>
          <w:b/>
          <w:sz w:val="32"/>
          <w:szCs w:val="32"/>
        </w:rPr>
        <w:t>、</w:t>
      </w:r>
      <w:r w:rsidR="00651703" w:rsidRPr="00FB2513">
        <w:rPr>
          <w:rFonts w:ascii="仿宋_GB2312" w:eastAsia="仿宋_GB2312" w:hAnsi="宋体" w:cs="宋体" w:hint="eastAsia"/>
          <w:b/>
          <w:sz w:val="32"/>
          <w:szCs w:val="32"/>
        </w:rPr>
        <w:t>简化部分科研经费报销业务审批流程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修订《财务报销管理规范（科生态发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2017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4号）》第二十二条至二十五条内容。对基建、修购修缮、仪器设备采购、科研协作</w:t>
      </w:r>
      <w:r w:rsidRPr="00E24FFB">
        <w:rPr>
          <w:rFonts w:ascii="仿宋_GB2312" w:eastAsia="仿宋_GB2312" w:hAnsi="宋体" w:cs="宋体" w:hint="eastAsia"/>
          <w:sz w:val="32"/>
          <w:szCs w:val="32"/>
        </w:rPr>
        <w:lastRenderedPageBreak/>
        <w:t>费转拨等业务实行一事一签，借款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时部门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负责人、院领导审批签字</w:t>
      </w:r>
      <w:r w:rsidR="00247323">
        <w:rPr>
          <w:rFonts w:ascii="仿宋_GB2312" w:eastAsia="仿宋_GB2312" w:hAnsi="宋体" w:cs="宋体" w:hint="eastAsia"/>
          <w:sz w:val="32"/>
          <w:szCs w:val="32"/>
        </w:rPr>
        <w:t>后报销冲账单据不需要其重复签字（</w:t>
      </w:r>
      <w:proofErr w:type="gramStart"/>
      <w:r w:rsidR="00247323">
        <w:rPr>
          <w:rFonts w:ascii="仿宋_GB2312" w:eastAsia="仿宋_GB2312" w:hAnsi="宋体" w:cs="宋体" w:hint="eastAsia"/>
          <w:sz w:val="32"/>
          <w:szCs w:val="32"/>
        </w:rPr>
        <w:t>需后附</w:t>
      </w:r>
      <w:proofErr w:type="gramEnd"/>
      <w:r w:rsidR="00247323">
        <w:rPr>
          <w:rFonts w:ascii="仿宋_GB2312" w:eastAsia="仿宋_GB2312" w:hAnsi="宋体" w:cs="宋体" w:hint="eastAsia"/>
          <w:sz w:val="32"/>
          <w:szCs w:val="32"/>
        </w:rPr>
        <w:t>原借款单复印件）；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固定资产和大宗耗材采购申请单已执行审批手续的，报销单不需要重复签字。</w:t>
      </w:r>
    </w:p>
    <w:p w:rsidR="00651703" w:rsidRPr="00FB2513" w:rsidRDefault="001742D3" w:rsidP="00FB2513">
      <w:pPr>
        <w:spacing w:line="360" w:lineRule="auto"/>
        <w:ind w:left="720"/>
        <w:rPr>
          <w:rFonts w:ascii="仿宋_GB2312" w:eastAsia="仿宋_GB2312" w:hAnsi="宋体" w:cs="宋体"/>
          <w:b/>
          <w:sz w:val="32"/>
          <w:szCs w:val="32"/>
        </w:rPr>
      </w:pPr>
      <w:r w:rsidRPr="00FB2513">
        <w:rPr>
          <w:rFonts w:ascii="仿宋_GB2312" w:eastAsia="仿宋_GB2312" w:hAnsi="宋体" w:cs="宋体" w:hint="eastAsia"/>
          <w:b/>
          <w:sz w:val="32"/>
          <w:szCs w:val="32"/>
        </w:rPr>
        <w:t>二</w:t>
      </w:r>
      <w:r w:rsidRPr="00FB2513">
        <w:rPr>
          <w:rFonts w:ascii="仿宋_GB2312" w:eastAsia="仿宋_GB2312" w:hAnsi="宋体" w:cs="宋体"/>
          <w:b/>
          <w:sz w:val="32"/>
          <w:szCs w:val="32"/>
        </w:rPr>
        <w:t>、</w:t>
      </w:r>
      <w:r w:rsidR="00651703" w:rsidRPr="00FB2513">
        <w:rPr>
          <w:rFonts w:ascii="仿宋_GB2312" w:eastAsia="仿宋_GB2312" w:hAnsi="宋体" w:cs="宋体" w:hint="eastAsia"/>
          <w:b/>
          <w:sz w:val="32"/>
          <w:szCs w:val="32"/>
        </w:rPr>
        <w:t>提高科研业务合同签订限额、提高耗</w:t>
      </w:r>
      <w:bookmarkStart w:id="3" w:name="_GoBack"/>
      <w:r w:rsidR="00651703" w:rsidRPr="00FB2513">
        <w:rPr>
          <w:rFonts w:ascii="仿宋_GB2312" w:eastAsia="仿宋_GB2312" w:hAnsi="宋体" w:cs="宋体" w:hint="eastAsia"/>
          <w:b/>
          <w:sz w:val="32"/>
          <w:szCs w:val="32"/>
        </w:rPr>
        <w:t>材</w:t>
      </w:r>
      <w:bookmarkEnd w:id="3"/>
      <w:r w:rsidR="00651703" w:rsidRPr="00FB2513">
        <w:rPr>
          <w:rFonts w:ascii="仿宋_GB2312" w:eastAsia="仿宋_GB2312" w:hAnsi="宋体" w:cs="宋体" w:hint="eastAsia"/>
          <w:b/>
          <w:sz w:val="32"/>
          <w:szCs w:val="32"/>
        </w:rPr>
        <w:t>入库限额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（一）修订《财务报销管理规范（科生态发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2017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4号）》第十七条第（三）款、第十九条第（四）、（七）款；《耗材采购管理办法（科生态国资字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2017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9号）》第十六条相关科研业务合同签订限额由3000元提高至5000元；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（二）修订《耗材采购管理办法（科生态国资字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2017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9号）》第十五条耗材出入库限额由3000元提高至5000元；</w:t>
      </w:r>
    </w:p>
    <w:p w:rsidR="00651703" w:rsidRPr="00FB2513" w:rsidRDefault="001742D3" w:rsidP="00FB2513">
      <w:pPr>
        <w:spacing w:line="360" w:lineRule="auto"/>
        <w:ind w:left="720"/>
        <w:rPr>
          <w:rFonts w:ascii="仿宋_GB2312" w:eastAsia="仿宋_GB2312" w:hAnsi="宋体" w:cs="宋体"/>
          <w:b/>
          <w:sz w:val="32"/>
          <w:szCs w:val="32"/>
        </w:rPr>
      </w:pPr>
      <w:r w:rsidRPr="00FB2513">
        <w:rPr>
          <w:rFonts w:ascii="仿宋_GB2312" w:eastAsia="仿宋_GB2312" w:hAnsi="宋体" w:cs="宋体" w:hint="eastAsia"/>
          <w:b/>
          <w:sz w:val="32"/>
          <w:szCs w:val="32"/>
        </w:rPr>
        <w:t>三</w:t>
      </w:r>
      <w:r w:rsidRPr="00FB2513">
        <w:rPr>
          <w:rFonts w:ascii="仿宋_GB2312" w:eastAsia="仿宋_GB2312" w:hAnsi="宋体" w:cs="宋体"/>
          <w:b/>
          <w:sz w:val="32"/>
          <w:szCs w:val="32"/>
        </w:rPr>
        <w:t>、</w:t>
      </w:r>
      <w:r w:rsidR="00651703" w:rsidRPr="00FB2513">
        <w:rPr>
          <w:rFonts w:ascii="仿宋_GB2312" w:eastAsia="仿宋_GB2312" w:hAnsi="宋体" w:cs="宋体" w:hint="eastAsia"/>
          <w:b/>
          <w:sz w:val="32"/>
          <w:szCs w:val="32"/>
        </w:rPr>
        <w:t>提高科研经费院领导审批权限及部分业务部门审批权限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（一）修订《财务报销管理规范（科生态发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2017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4号）》第八条第（二）款由5万元—30万元（不含）报主管院领导审批，提高到10万元</w:t>
      </w:r>
      <w:r w:rsidR="00FB2513" w:rsidRPr="00E24FFB">
        <w:rPr>
          <w:rFonts w:ascii="仿宋_GB2312" w:eastAsia="仿宋_GB2312" w:hAnsi="宋体" w:cs="宋体" w:hint="eastAsia"/>
          <w:sz w:val="32"/>
          <w:szCs w:val="32"/>
        </w:rPr>
        <w:t>（含）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-30万元报主管院领导审批；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（二）下放会议费审批权限，修订《会议费管理办法（试行）（科生态发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2016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13号）》第八条由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原会议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申请需报主管院领导审批下放到5万元以下的会议申请由科研处审批，5万元（含）以上的会议申请由主管院领导审批。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（三）国资处对车辆维修、车辆保险等业务的审批权限提高至5000元。</w:t>
      </w:r>
    </w:p>
    <w:p w:rsidR="00651703" w:rsidRPr="00FB2513" w:rsidRDefault="001742D3" w:rsidP="00FB2513">
      <w:pPr>
        <w:spacing w:line="360" w:lineRule="auto"/>
        <w:ind w:left="720"/>
        <w:rPr>
          <w:rFonts w:ascii="仿宋_GB2312" w:eastAsia="仿宋_GB2312" w:hAnsi="宋体" w:cs="宋体"/>
          <w:b/>
          <w:sz w:val="32"/>
          <w:szCs w:val="32"/>
        </w:rPr>
      </w:pPr>
      <w:r w:rsidRPr="00FB2513">
        <w:rPr>
          <w:rFonts w:ascii="仿宋_GB2312" w:eastAsia="仿宋_GB2312" w:hAnsi="宋体" w:cs="宋体" w:hint="eastAsia"/>
          <w:b/>
          <w:sz w:val="32"/>
          <w:szCs w:val="32"/>
        </w:rPr>
        <w:t>四</w:t>
      </w:r>
      <w:r w:rsidRPr="00FB2513">
        <w:rPr>
          <w:rFonts w:ascii="仿宋_GB2312" w:eastAsia="仿宋_GB2312" w:hAnsi="宋体" w:cs="宋体"/>
          <w:b/>
          <w:sz w:val="32"/>
          <w:szCs w:val="32"/>
        </w:rPr>
        <w:t>、</w:t>
      </w:r>
      <w:r w:rsidR="00651703" w:rsidRPr="00FB2513">
        <w:rPr>
          <w:rFonts w:ascii="仿宋_GB2312" w:eastAsia="仿宋_GB2312" w:hAnsi="宋体" w:cs="宋体" w:hint="eastAsia"/>
          <w:b/>
          <w:sz w:val="32"/>
          <w:szCs w:val="32"/>
        </w:rPr>
        <w:t>提高基建项目变更签证审批权限</w:t>
      </w:r>
    </w:p>
    <w:p w:rsidR="00651703" w:rsidRPr="00E24FFB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lastRenderedPageBreak/>
        <w:t>修订《经济活动内部控制规范（试行）科生态发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〔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2017</w:t>
      </w:r>
      <w:r w:rsidR="00C03301" w:rsidRPr="00E24FFB">
        <w:rPr>
          <w:rFonts w:ascii="仿宋_GB2312" w:eastAsia="仿宋_GB2312" w:hAnsi="宋体" w:cs="宋体" w:hint="eastAsia"/>
          <w:sz w:val="32"/>
          <w:szCs w:val="32"/>
        </w:rPr>
        <w:t>〕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2号》第三十一条：工程变更估算造价在5万元（包括5万元）以下的由国有资产处处长、主管基建院领导审批，签发后执行；工程变更估算造价在5万元以上50万元以下，逐级审批后，报主管财务院领导与院长审批。工程变更估算造价在50万元以上的重大变更报领导小组决策。修订为预计增加造价在5万元以下的单项工程变更，经国有资产管理处研究同意，处长或</w:t>
      </w:r>
      <w:r w:rsidRPr="00D57471">
        <w:rPr>
          <w:rFonts w:ascii="仿宋_GB2312" w:eastAsia="仿宋_GB2312" w:hAnsi="宋体" w:cs="宋体" w:hint="eastAsia"/>
          <w:sz w:val="32"/>
          <w:szCs w:val="32"/>
        </w:rPr>
        <w:t>主管基建副处长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签发后执行。预计增加造价在5万元及以上、50万元以下的单项工程变更，由基建项目工作小组或</w:t>
      </w:r>
      <w:r w:rsidRPr="00D57471">
        <w:rPr>
          <w:rFonts w:ascii="仿宋_GB2312" w:eastAsia="仿宋_GB2312" w:hAnsi="宋体" w:cs="宋体" w:hint="eastAsia"/>
          <w:sz w:val="32"/>
          <w:szCs w:val="32"/>
        </w:rPr>
        <w:t>主管基建院领导</w:t>
      </w:r>
      <w:r w:rsidRPr="00E24FFB">
        <w:rPr>
          <w:rFonts w:ascii="仿宋_GB2312" w:eastAsia="仿宋_GB2312" w:hAnsi="宋体" w:cs="宋体" w:hint="eastAsia"/>
          <w:sz w:val="32"/>
          <w:szCs w:val="32"/>
        </w:rPr>
        <w:t>审批后执行。预计增加造价在50万元及以上的单项工程变更，由西北研究院院长办公会审批后执行。</w:t>
      </w:r>
    </w:p>
    <w:p w:rsidR="00651703" w:rsidRPr="0051766E" w:rsidRDefault="00651703" w:rsidP="00651703">
      <w:pPr>
        <w:spacing w:line="360" w:lineRule="auto"/>
        <w:ind w:left="720"/>
        <w:rPr>
          <w:rFonts w:ascii="仿宋_GB2312" w:eastAsia="仿宋_GB2312" w:hAnsi="宋体" w:cs="宋体"/>
          <w:b/>
          <w:sz w:val="32"/>
          <w:szCs w:val="32"/>
        </w:rPr>
      </w:pPr>
      <w:r w:rsidRPr="0051766E">
        <w:rPr>
          <w:rFonts w:ascii="仿宋_GB2312" w:eastAsia="仿宋_GB2312" w:hAnsi="宋体" w:cs="宋体" w:hint="eastAsia"/>
          <w:b/>
          <w:sz w:val="32"/>
          <w:szCs w:val="32"/>
        </w:rPr>
        <w:t>五、扩大耗材定点采购供应商范围</w:t>
      </w:r>
    </w:p>
    <w:p w:rsidR="00651703" w:rsidRDefault="00651703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  <w:r w:rsidRPr="00E24FFB">
        <w:rPr>
          <w:rFonts w:ascii="仿宋_GB2312" w:eastAsia="仿宋_GB2312" w:hAnsi="宋体" w:cs="宋体" w:hint="eastAsia"/>
          <w:sz w:val="32"/>
          <w:szCs w:val="32"/>
        </w:rPr>
        <w:t>选择范围由原四家通用耗材定点供应</w:t>
      </w:r>
      <w:proofErr w:type="gramStart"/>
      <w:r w:rsidRPr="00E24FFB">
        <w:rPr>
          <w:rFonts w:ascii="仿宋_GB2312" w:eastAsia="仿宋_GB2312" w:hAnsi="宋体" w:cs="宋体" w:hint="eastAsia"/>
          <w:sz w:val="32"/>
          <w:szCs w:val="32"/>
        </w:rPr>
        <w:t>商扩大</w:t>
      </w:r>
      <w:proofErr w:type="gramEnd"/>
      <w:r w:rsidRPr="00E24FFB">
        <w:rPr>
          <w:rFonts w:ascii="仿宋_GB2312" w:eastAsia="仿宋_GB2312" w:hAnsi="宋体" w:cs="宋体" w:hint="eastAsia"/>
          <w:sz w:val="32"/>
          <w:szCs w:val="32"/>
        </w:rPr>
        <w:t>至网络电商（京东商城）作为第五家耗材定点供应商。</w:t>
      </w:r>
    </w:p>
    <w:p w:rsidR="0051766E" w:rsidRPr="00FB2513" w:rsidRDefault="00FB2513" w:rsidP="00FB2513">
      <w:pPr>
        <w:spacing w:line="360" w:lineRule="auto"/>
        <w:ind w:left="720"/>
        <w:rPr>
          <w:rFonts w:ascii="仿宋_GB2312" w:eastAsia="仿宋_GB2312" w:hAnsi="宋体" w:cs="宋体"/>
          <w:b/>
          <w:sz w:val="32"/>
          <w:szCs w:val="32"/>
        </w:rPr>
      </w:pPr>
      <w:r w:rsidRPr="00FB2513">
        <w:rPr>
          <w:rFonts w:ascii="仿宋_GB2312" w:eastAsia="仿宋_GB2312" w:hAnsi="宋体" w:cs="宋体"/>
          <w:b/>
          <w:sz w:val="32"/>
          <w:szCs w:val="32"/>
        </w:rPr>
        <w:t>六、相关制度除以上修订条款外，其它条款继续有效。</w:t>
      </w:r>
    </w:p>
    <w:p w:rsidR="00FB2513" w:rsidRPr="00FB2513" w:rsidRDefault="00FB2513" w:rsidP="00FB2513">
      <w:pPr>
        <w:spacing w:line="360" w:lineRule="auto"/>
        <w:ind w:left="720"/>
        <w:rPr>
          <w:rFonts w:ascii="仿宋_GB2312" w:eastAsia="仿宋_GB2312" w:hAnsi="宋体" w:cs="宋体" w:hint="eastAsia"/>
          <w:b/>
          <w:sz w:val="32"/>
          <w:szCs w:val="32"/>
        </w:rPr>
      </w:pPr>
      <w:r w:rsidRPr="00FB2513">
        <w:rPr>
          <w:rFonts w:ascii="仿宋_GB2312" w:eastAsia="仿宋_GB2312" w:hAnsi="宋体" w:cs="宋体"/>
          <w:b/>
          <w:sz w:val="32"/>
          <w:szCs w:val="32"/>
        </w:rPr>
        <w:t>七、本通知自印发之日起施行。</w:t>
      </w:r>
    </w:p>
    <w:p w:rsidR="0051766E" w:rsidRPr="00E24FFB" w:rsidRDefault="0051766E" w:rsidP="00651703">
      <w:pPr>
        <w:spacing w:line="360" w:lineRule="auto"/>
        <w:ind w:firstLineChars="200" w:firstLine="600"/>
        <w:rPr>
          <w:rFonts w:ascii="仿宋_GB2312" w:eastAsia="仿宋_GB2312" w:hAnsi="宋体" w:cs="宋体"/>
          <w:sz w:val="32"/>
          <w:szCs w:val="32"/>
        </w:rPr>
      </w:pPr>
    </w:p>
    <w:p w:rsidR="007306AC" w:rsidRDefault="007306AC" w:rsidP="007306AC">
      <w:pPr>
        <w:spacing w:line="580" w:lineRule="exact"/>
        <w:ind w:firstLineChars="198" w:firstLine="594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B2513" w:rsidRDefault="00FB2513" w:rsidP="007306AC">
      <w:pPr>
        <w:spacing w:line="580" w:lineRule="exact"/>
        <w:ind w:firstLineChars="198" w:firstLine="594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B2513" w:rsidRPr="00651703" w:rsidRDefault="00FB2513" w:rsidP="007306AC">
      <w:pPr>
        <w:spacing w:line="580" w:lineRule="exact"/>
        <w:ind w:firstLineChars="198" w:firstLine="594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622344" w:rsidRPr="00A872D3" w:rsidRDefault="00622344" w:rsidP="007306AC">
      <w:pPr>
        <w:spacing w:line="580" w:lineRule="exact"/>
        <w:ind w:firstLineChars="750" w:firstLine="2400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A872D3">
        <w:rPr>
          <w:rFonts w:ascii="Times New Roman" w:eastAsia="仿宋_GB2312" w:hAnsi="Times New Roman"/>
          <w:spacing w:val="0"/>
          <w:sz w:val="32"/>
          <w:szCs w:val="32"/>
        </w:rPr>
        <w:t>中国科学院西北生态环境资源研究院（筹）</w:t>
      </w:r>
    </w:p>
    <w:bookmarkEnd w:id="2"/>
    <w:p w:rsidR="00705F98" w:rsidRDefault="00610119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r w:rsidRPr="00A872D3">
        <w:rPr>
          <w:rFonts w:ascii="Times New Roman" w:eastAsia="仿宋_GB2312" w:hAnsi="Times New Roman"/>
          <w:spacing w:val="0"/>
          <w:sz w:val="32"/>
          <w:szCs w:val="32"/>
        </w:rPr>
        <w:t>201</w:t>
      </w:r>
      <w:r w:rsidR="007306AC" w:rsidRPr="00A872D3">
        <w:rPr>
          <w:rFonts w:ascii="Times New Roman" w:eastAsia="仿宋_GB2312" w:hAnsi="Times New Roman"/>
          <w:spacing w:val="0"/>
          <w:sz w:val="32"/>
          <w:szCs w:val="32"/>
        </w:rPr>
        <w:t>9</w:t>
      </w:r>
      <w:r w:rsidRPr="00A872D3">
        <w:rPr>
          <w:rFonts w:ascii="Times New Roman" w:eastAsia="仿宋_GB2312" w:hAnsi="Times New Roman"/>
          <w:spacing w:val="0"/>
          <w:sz w:val="32"/>
          <w:szCs w:val="32"/>
        </w:rPr>
        <w:t>年</w:t>
      </w:r>
      <w:r w:rsidR="0090153D">
        <w:rPr>
          <w:rFonts w:ascii="Times New Roman" w:eastAsia="仿宋_GB2312" w:hAnsi="Times New Roman"/>
          <w:spacing w:val="0"/>
          <w:sz w:val="32"/>
          <w:szCs w:val="32"/>
        </w:rPr>
        <w:t>4</w:t>
      </w:r>
      <w:r w:rsidRPr="00A872D3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51766E">
        <w:rPr>
          <w:rFonts w:ascii="Times New Roman" w:eastAsia="仿宋_GB2312" w:hAnsi="Times New Roman" w:hint="eastAsia"/>
          <w:spacing w:val="0"/>
          <w:sz w:val="32"/>
          <w:szCs w:val="32"/>
        </w:rPr>
        <w:t>1</w:t>
      </w:r>
      <w:r w:rsidR="0090153D">
        <w:rPr>
          <w:rFonts w:ascii="Times New Roman" w:eastAsia="仿宋_GB2312" w:hAnsi="Times New Roman"/>
          <w:spacing w:val="0"/>
          <w:sz w:val="32"/>
          <w:szCs w:val="32"/>
        </w:rPr>
        <w:t>7</w:t>
      </w:r>
      <w:r w:rsidRPr="00A872D3">
        <w:rPr>
          <w:rFonts w:ascii="Times New Roman" w:eastAsia="仿宋_GB2312" w:hAnsi="Times New Roman"/>
          <w:spacing w:val="0"/>
          <w:sz w:val="32"/>
          <w:szCs w:val="32"/>
        </w:rPr>
        <w:t>日</w:t>
      </w: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FB2513" w:rsidRDefault="00FB2513" w:rsidP="007306AC">
      <w:pPr>
        <w:spacing w:line="580" w:lineRule="exact"/>
        <w:ind w:firstLineChars="1400" w:firstLine="4480"/>
        <w:rPr>
          <w:rFonts w:ascii="Times New Roman" w:eastAsia="仿宋_GB2312" w:hAnsi="Times New Roman" w:hint="eastAsia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Default="0051766E" w:rsidP="007306AC">
      <w:pPr>
        <w:spacing w:line="58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1766E" w:rsidRPr="00A872D3" w:rsidRDefault="0051766E" w:rsidP="007306AC">
      <w:pPr>
        <w:spacing w:line="580" w:lineRule="exact"/>
        <w:ind w:firstLineChars="1400" w:firstLine="4200"/>
        <w:rPr>
          <w:rFonts w:ascii="Times New Roman" w:eastAsia="仿宋_GB2312" w:hAnsi="Times New Roman"/>
          <w:sz w:val="32"/>
          <w:szCs w:val="32"/>
        </w:rPr>
      </w:pPr>
    </w:p>
    <w:p w:rsidR="002107C3" w:rsidRDefault="002107C3" w:rsidP="0090153D">
      <w:pPr>
        <w:snapToGrid w:val="0"/>
        <w:jc w:val="right"/>
        <w:rPr>
          <w:rFonts w:ascii="Times New Roman" w:hAnsi="Times New Roman"/>
          <w:b/>
          <w:spacing w:val="0"/>
          <w:kern w:val="0"/>
          <w:position w:val="6"/>
          <w:szCs w:val="24"/>
        </w:rPr>
      </w:pPr>
    </w:p>
    <w:p w:rsidR="002107C3" w:rsidRPr="00A0588F" w:rsidRDefault="002107C3" w:rsidP="0090153D">
      <w:pPr>
        <w:snapToGrid w:val="0"/>
        <w:jc w:val="right"/>
        <w:rPr>
          <w:rFonts w:ascii="Times New Roman" w:hAnsi="Times New Roman"/>
          <w:b/>
          <w:spacing w:val="0"/>
          <w:kern w:val="0"/>
          <w:position w:val="6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488"/>
        <w:gridCol w:w="3242"/>
      </w:tblGrid>
      <w:tr w:rsidR="002107C3" w:rsidRPr="007B17A9" w:rsidTr="0039061D">
        <w:trPr>
          <w:jc w:val="center"/>
        </w:trPr>
        <w:tc>
          <w:tcPr>
            <w:tcW w:w="5488" w:type="dxa"/>
          </w:tcPr>
          <w:p w:rsidR="002107C3" w:rsidRPr="007B17A9" w:rsidRDefault="002107C3" w:rsidP="0039061D">
            <w:pPr>
              <w:rPr>
                <w:rFonts w:ascii="Times New Roman" w:eastAsia="仿宋_GB2312" w:hAnsi="Times New Roman"/>
                <w:spacing w:val="0"/>
                <w:sz w:val="28"/>
                <w:szCs w:val="28"/>
              </w:rPr>
            </w:pPr>
            <w:r w:rsidRPr="007B17A9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中科院西北研究院办公室</w:t>
            </w:r>
          </w:p>
        </w:tc>
        <w:tc>
          <w:tcPr>
            <w:tcW w:w="3242" w:type="dxa"/>
          </w:tcPr>
          <w:p w:rsidR="002107C3" w:rsidRPr="007B17A9" w:rsidRDefault="002107C3" w:rsidP="002107C3">
            <w:pPr>
              <w:ind w:rightChars="110" w:right="209"/>
              <w:jc w:val="right"/>
              <w:rPr>
                <w:rFonts w:ascii="Times New Roman" w:eastAsia="仿宋_GB2312" w:hAnsi="Times New Roman"/>
                <w:spacing w:val="0"/>
                <w:sz w:val="28"/>
                <w:szCs w:val="28"/>
              </w:rPr>
            </w:pPr>
            <w:bookmarkStart w:id="4" w:name="printDate"/>
            <w:r w:rsidRPr="007B17A9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2019</w:t>
            </w:r>
            <w:r w:rsidRPr="007B17A9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4</w:t>
            </w:r>
            <w:r w:rsidRPr="007B17A9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月</w:t>
            </w:r>
            <w:r w:rsidR="0051766E">
              <w:rPr>
                <w:rFonts w:ascii="Times New Roman" w:eastAsia="仿宋_GB2312" w:hAnsi="Times New Roman" w:hint="eastAsia"/>
                <w:spacing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7</w:t>
            </w:r>
            <w:r w:rsidRPr="007B17A9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日</w:t>
            </w:r>
            <w:bookmarkEnd w:id="4"/>
            <w:r w:rsidRPr="007B17A9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印发</w:t>
            </w:r>
          </w:p>
        </w:tc>
      </w:tr>
    </w:tbl>
    <w:p w:rsidR="00971D13" w:rsidRPr="00A872D3" w:rsidRDefault="00971D13" w:rsidP="002107C3">
      <w:pPr>
        <w:spacing w:line="1100" w:lineRule="exact"/>
        <w:ind w:firstLineChars="1400" w:firstLine="4200"/>
        <w:rPr>
          <w:rFonts w:ascii="Times New Roman" w:eastAsia="仿宋_GB2312" w:hAnsi="Times New Roman"/>
          <w:sz w:val="32"/>
          <w:szCs w:val="32"/>
        </w:rPr>
      </w:pPr>
    </w:p>
    <w:sectPr w:rsidR="00971D13" w:rsidRPr="00A872D3" w:rsidSect="00866C72">
      <w:footerReference w:type="even" r:id="rId7"/>
      <w:footerReference w:type="default" r:id="rId8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52" w:rsidRDefault="00590C52" w:rsidP="00433920">
      <w:r>
        <w:separator/>
      </w:r>
    </w:p>
  </w:endnote>
  <w:endnote w:type="continuationSeparator" w:id="0">
    <w:p w:rsidR="00590C52" w:rsidRDefault="00590C52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72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36133D" w:rsidRPr="002B208C" w:rsidRDefault="002B208C" w:rsidP="002B208C">
        <w:pPr>
          <w:pStyle w:val="a6"/>
          <w:rPr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="0036133D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36133D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36133D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293B73">
          <w:rPr>
            <w:rFonts w:ascii="Times New Roman" w:hAnsi="Times New Roman"/>
            <w:noProof/>
            <w:sz w:val="30"/>
            <w:szCs w:val="30"/>
          </w:rPr>
          <w:t>4</w:t>
        </w:r>
        <w:r w:rsidR="0036133D" w:rsidRPr="002B208C"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 w:rsidR="00866C72" w:rsidRPr="002B208C">
          <w:rPr>
            <w:rFonts w:hint="eastAsia"/>
            <w:sz w:val="30"/>
            <w:szCs w:val="30"/>
          </w:rPr>
          <w:t>—</w:t>
        </w:r>
      </w:p>
    </w:sdtContent>
  </w:sdt>
  <w:p w:rsidR="007C6D1C" w:rsidRDefault="007C6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7C6D1C" w:rsidRPr="002B208C" w:rsidRDefault="00866C72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 w:rsidR="002B208C">
          <w:rPr>
            <w:rFonts w:hint="eastAsia"/>
            <w:sz w:val="30"/>
            <w:szCs w:val="30"/>
          </w:rPr>
          <w:t xml:space="preserve"> </w:t>
        </w:r>
        <w:r w:rsidR="007C6D1C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7C6D1C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7C6D1C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293B73" w:rsidRPr="00293B73">
          <w:rPr>
            <w:rFonts w:ascii="Times New Roman" w:hAnsi="Times New Roman"/>
            <w:noProof/>
            <w:sz w:val="30"/>
            <w:szCs w:val="30"/>
            <w:lang w:val="zh-CN"/>
          </w:rPr>
          <w:t>5</w:t>
        </w:r>
        <w:r w:rsidR="007C6D1C" w:rsidRPr="002B208C">
          <w:rPr>
            <w:rFonts w:ascii="Times New Roman" w:hAnsi="Times New Roman"/>
            <w:sz w:val="30"/>
            <w:szCs w:val="30"/>
          </w:rPr>
          <w:fldChar w:fldCharType="end"/>
        </w:r>
        <w:r w:rsidR="002B208C">
          <w:rPr>
            <w:rFonts w:ascii="Times New Roman" w:hAnsi="Times New Roman" w:hint="eastAsia"/>
            <w:sz w:val="30"/>
            <w:szCs w:val="30"/>
          </w:rPr>
          <w:t xml:space="preserve"> </w:t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EE62F7" w:rsidRDefault="002B208C" w:rsidP="002B208C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52" w:rsidRDefault="00590C52" w:rsidP="00433920">
      <w:r>
        <w:separator/>
      </w:r>
    </w:p>
  </w:footnote>
  <w:footnote w:type="continuationSeparator" w:id="0">
    <w:p w:rsidR="00590C52" w:rsidRDefault="00590C52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347335"/>
    <w:multiLevelType w:val="multilevel"/>
    <w:tmpl w:val="FF90C26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37CCC"/>
    <w:rsid w:val="000627AA"/>
    <w:rsid w:val="0006579F"/>
    <w:rsid w:val="000810C1"/>
    <w:rsid w:val="000C1DEA"/>
    <w:rsid w:val="000E08E3"/>
    <w:rsid w:val="000E2789"/>
    <w:rsid w:val="000E3DFA"/>
    <w:rsid w:val="00131AEC"/>
    <w:rsid w:val="00154246"/>
    <w:rsid w:val="00171BA2"/>
    <w:rsid w:val="001742D3"/>
    <w:rsid w:val="001A2527"/>
    <w:rsid w:val="002036F8"/>
    <w:rsid w:val="002055AC"/>
    <w:rsid w:val="002107C3"/>
    <w:rsid w:val="00231C9B"/>
    <w:rsid w:val="00247323"/>
    <w:rsid w:val="00264FFE"/>
    <w:rsid w:val="002866F0"/>
    <w:rsid w:val="00293B73"/>
    <w:rsid w:val="002A375A"/>
    <w:rsid w:val="002B208C"/>
    <w:rsid w:val="002B40AE"/>
    <w:rsid w:val="002B424A"/>
    <w:rsid w:val="002C29EF"/>
    <w:rsid w:val="002E3A30"/>
    <w:rsid w:val="002F7258"/>
    <w:rsid w:val="00322512"/>
    <w:rsid w:val="00322B4A"/>
    <w:rsid w:val="00335001"/>
    <w:rsid w:val="00357474"/>
    <w:rsid w:val="0036133D"/>
    <w:rsid w:val="003849F5"/>
    <w:rsid w:val="003B35A2"/>
    <w:rsid w:val="003C10C9"/>
    <w:rsid w:val="003D1430"/>
    <w:rsid w:val="003D2C91"/>
    <w:rsid w:val="003E6874"/>
    <w:rsid w:val="003F14D8"/>
    <w:rsid w:val="00433920"/>
    <w:rsid w:val="00443BE8"/>
    <w:rsid w:val="00443DDA"/>
    <w:rsid w:val="00456C0B"/>
    <w:rsid w:val="004A6361"/>
    <w:rsid w:val="004B2453"/>
    <w:rsid w:val="004C4FF6"/>
    <w:rsid w:val="004E3360"/>
    <w:rsid w:val="004F1C8D"/>
    <w:rsid w:val="004F2F73"/>
    <w:rsid w:val="004F7394"/>
    <w:rsid w:val="0050344D"/>
    <w:rsid w:val="00514E98"/>
    <w:rsid w:val="00516E8A"/>
    <w:rsid w:val="0051766E"/>
    <w:rsid w:val="005242F1"/>
    <w:rsid w:val="0058170B"/>
    <w:rsid w:val="00590C52"/>
    <w:rsid w:val="0059516A"/>
    <w:rsid w:val="005A0A88"/>
    <w:rsid w:val="005A7F99"/>
    <w:rsid w:val="005C4D53"/>
    <w:rsid w:val="00610119"/>
    <w:rsid w:val="00612B70"/>
    <w:rsid w:val="00622344"/>
    <w:rsid w:val="00642573"/>
    <w:rsid w:val="00651703"/>
    <w:rsid w:val="00676CE6"/>
    <w:rsid w:val="006850B1"/>
    <w:rsid w:val="006C529B"/>
    <w:rsid w:val="006C7486"/>
    <w:rsid w:val="006D5C18"/>
    <w:rsid w:val="006E3FE0"/>
    <w:rsid w:val="006E5016"/>
    <w:rsid w:val="00705F98"/>
    <w:rsid w:val="00727694"/>
    <w:rsid w:val="007306AC"/>
    <w:rsid w:val="007321BF"/>
    <w:rsid w:val="00740120"/>
    <w:rsid w:val="00741DBF"/>
    <w:rsid w:val="007519DA"/>
    <w:rsid w:val="00754709"/>
    <w:rsid w:val="00757120"/>
    <w:rsid w:val="0076140E"/>
    <w:rsid w:val="00771B5C"/>
    <w:rsid w:val="00776DF3"/>
    <w:rsid w:val="007C44A7"/>
    <w:rsid w:val="007C5E9E"/>
    <w:rsid w:val="007C6D1C"/>
    <w:rsid w:val="007D4E98"/>
    <w:rsid w:val="008055B4"/>
    <w:rsid w:val="00844BE8"/>
    <w:rsid w:val="00866C72"/>
    <w:rsid w:val="008729DE"/>
    <w:rsid w:val="00875A6B"/>
    <w:rsid w:val="00894FE2"/>
    <w:rsid w:val="008953BA"/>
    <w:rsid w:val="008C159A"/>
    <w:rsid w:val="008C2164"/>
    <w:rsid w:val="008C2398"/>
    <w:rsid w:val="008C60BE"/>
    <w:rsid w:val="0090153D"/>
    <w:rsid w:val="00916559"/>
    <w:rsid w:val="00943B1E"/>
    <w:rsid w:val="00944F7E"/>
    <w:rsid w:val="00945B48"/>
    <w:rsid w:val="00967F6D"/>
    <w:rsid w:val="00971D13"/>
    <w:rsid w:val="00974F27"/>
    <w:rsid w:val="009C1307"/>
    <w:rsid w:val="009F5D4E"/>
    <w:rsid w:val="00A049E9"/>
    <w:rsid w:val="00A25816"/>
    <w:rsid w:val="00A333EA"/>
    <w:rsid w:val="00A70D9E"/>
    <w:rsid w:val="00A872D3"/>
    <w:rsid w:val="00AA4FC3"/>
    <w:rsid w:val="00AB7CE5"/>
    <w:rsid w:val="00B01F97"/>
    <w:rsid w:val="00B12297"/>
    <w:rsid w:val="00B1560E"/>
    <w:rsid w:val="00B2770D"/>
    <w:rsid w:val="00B735CE"/>
    <w:rsid w:val="00B73AA6"/>
    <w:rsid w:val="00B80449"/>
    <w:rsid w:val="00B92ABD"/>
    <w:rsid w:val="00BB0234"/>
    <w:rsid w:val="00BB1E42"/>
    <w:rsid w:val="00BB68C1"/>
    <w:rsid w:val="00BC2AF3"/>
    <w:rsid w:val="00BF2224"/>
    <w:rsid w:val="00BF6440"/>
    <w:rsid w:val="00C03301"/>
    <w:rsid w:val="00C1588A"/>
    <w:rsid w:val="00C3391A"/>
    <w:rsid w:val="00C534A1"/>
    <w:rsid w:val="00C8458A"/>
    <w:rsid w:val="00CA3452"/>
    <w:rsid w:val="00CA34F8"/>
    <w:rsid w:val="00CA5F93"/>
    <w:rsid w:val="00CB6D1D"/>
    <w:rsid w:val="00CE3D50"/>
    <w:rsid w:val="00CE573E"/>
    <w:rsid w:val="00D10CA1"/>
    <w:rsid w:val="00D2789E"/>
    <w:rsid w:val="00D3428E"/>
    <w:rsid w:val="00D353A0"/>
    <w:rsid w:val="00D55F3C"/>
    <w:rsid w:val="00DC1F4F"/>
    <w:rsid w:val="00DF1662"/>
    <w:rsid w:val="00DF65A1"/>
    <w:rsid w:val="00E23BC5"/>
    <w:rsid w:val="00E336BB"/>
    <w:rsid w:val="00E42D6F"/>
    <w:rsid w:val="00E45EC6"/>
    <w:rsid w:val="00E83F6A"/>
    <w:rsid w:val="00E84742"/>
    <w:rsid w:val="00EA4FD0"/>
    <w:rsid w:val="00EB3BCA"/>
    <w:rsid w:val="00ED4738"/>
    <w:rsid w:val="00EE2F17"/>
    <w:rsid w:val="00EE62F7"/>
    <w:rsid w:val="00EF7788"/>
    <w:rsid w:val="00F027DD"/>
    <w:rsid w:val="00F07D9A"/>
    <w:rsid w:val="00F14089"/>
    <w:rsid w:val="00F15148"/>
    <w:rsid w:val="00F237F5"/>
    <w:rsid w:val="00F3397A"/>
    <w:rsid w:val="00F3715E"/>
    <w:rsid w:val="00F50F3A"/>
    <w:rsid w:val="00F51396"/>
    <w:rsid w:val="00F5149B"/>
    <w:rsid w:val="00F734ED"/>
    <w:rsid w:val="00F94BE1"/>
    <w:rsid w:val="00FB2513"/>
    <w:rsid w:val="00FC6BAA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9479B-8807-47E7-813F-F0D44E0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uiPriority w:val="99"/>
    <w:unhideWhenUsed/>
    <w:rsid w:val="0062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6747</TotalTime>
  <Pages>5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唐秀红</dc:creator>
  <cp:lastModifiedBy>刘晓梅</cp:lastModifiedBy>
  <cp:revision>7</cp:revision>
  <cp:lastPrinted>2019-04-17T08:53:00Z</cp:lastPrinted>
  <dcterms:created xsi:type="dcterms:W3CDTF">2019-04-17T01:07:00Z</dcterms:created>
  <dcterms:modified xsi:type="dcterms:W3CDTF">2019-04-22T01:00:00Z</dcterms:modified>
</cp:coreProperties>
</file>