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A30" w:rsidRPr="00980A22" w:rsidRDefault="002E3A30" w:rsidP="00CE3D50">
      <w:pPr>
        <w:spacing w:line="680" w:lineRule="exact"/>
        <w:jc w:val="right"/>
        <w:rPr>
          <w:rFonts w:ascii="Times New Roman" w:eastAsia="黑体" w:hAnsi="Times New Roman"/>
          <w:spacing w:val="0"/>
          <w:sz w:val="32"/>
          <w:szCs w:val="32"/>
        </w:rPr>
      </w:pPr>
    </w:p>
    <w:p w:rsidR="002E3A30" w:rsidRPr="00980A22" w:rsidRDefault="002E3A30" w:rsidP="00CE3D50">
      <w:pPr>
        <w:spacing w:line="680" w:lineRule="exact"/>
        <w:jc w:val="right"/>
        <w:rPr>
          <w:rFonts w:ascii="Times New Roman" w:eastAsia="黑体" w:hAnsi="Times New Roman"/>
          <w:spacing w:val="0"/>
          <w:sz w:val="32"/>
          <w:szCs w:val="32"/>
        </w:rPr>
      </w:pPr>
    </w:p>
    <w:p w:rsidR="002E3A30" w:rsidRPr="00980A22" w:rsidRDefault="002E3A30" w:rsidP="00CE3D50">
      <w:pPr>
        <w:spacing w:line="680" w:lineRule="exact"/>
        <w:jc w:val="right"/>
        <w:rPr>
          <w:rFonts w:ascii="Times New Roman" w:eastAsia="黑体" w:hAnsi="Times New Roman"/>
          <w:spacing w:val="0"/>
          <w:sz w:val="32"/>
          <w:szCs w:val="32"/>
        </w:rPr>
      </w:pPr>
    </w:p>
    <w:p w:rsidR="002E3A30" w:rsidRPr="00980A22" w:rsidRDefault="002E3A30" w:rsidP="00EF7788">
      <w:pPr>
        <w:spacing w:line="500" w:lineRule="exact"/>
        <w:jc w:val="center"/>
        <w:rPr>
          <w:rFonts w:ascii="Times New Roman" w:eastAsia="华文中宋" w:hAnsi="Times New Roman"/>
          <w:color w:val="FF0000"/>
          <w:spacing w:val="20"/>
          <w:w w:val="35"/>
          <w:kern w:val="0"/>
          <w:sz w:val="110"/>
          <w:szCs w:val="110"/>
        </w:rPr>
      </w:pPr>
    </w:p>
    <w:p w:rsidR="002E3A30" w:rsidRPr="00980A22" w:rsidRDefault="002E3A30" w:rsidP="004B4466">
      <w:pPr>
        <w:spacing w:line="600" w:lineRule="exact"/>
        <w:jc w:val="center"/>
        <w:rPr>
          <w:rFonts w:ascii="Times New Roman" w:eastAsia="仿宋_GB2312" w:hAnsi="Times New Roman"/>
          <w:sz w:val="13"/>
          <w:szCs w:val="13"/>
        </w:rPr>
      </w:pPr>
    </w:p>
    <w:p w:rsidR="002E3A30" w:rsidRPr="00980A22" w:rsidRDefault="002E3A30" w:rsidP="004B4466">
      <w:pPr>
        <w:jc w:val="center"/>
        <w:rPr>
          <w:rFonts w:ascii="Times New Roman" w:eastAsia="仿宋_GB2312" w:hAnsi="Times New Roman"/>
          <w:sz w:val="32"/>
          <w:szCs w:val="32"/>
        </w:rPr>
      </w:pPr>
      <w:bookmarkStart w:id="0" w:name="FlowNumberText"/>
      <w:r w:rsidRPr="00980A22">
        <w:rPr>
          <w:rFonts w:ascii="Times New Roman" w:eastAsia="仿宋_GB2312" w:hAnsi="Times New Roman"/>
          <w:sz w:val="32"/>
          <w:szCs w:val="32"/>
        </w:rPr>
        <w:t>科</w:t>
      </w:r>
      <w:r w:rsidR="00F94BE1" w:rsidRPr="00980A22">
        <w:rPr>
          <w:rFonts w:ascii="Times New Roman" w:eastAsia="仿宋_GB2312" w:hAnsi="Times New Roman"/>
          <w:sz w:val="32"/>
          <w:szCs w:val="32"/>
        </w:rPr>
        <w:t>生态</w:t>
      </w:r>
      <w:r w:rsidRPr="00980A22">
        <w:rPr>
          <w:rFonts w:ascii="Times New Roman" w:eastAsia="仿宋_GB2312" w:hAnsi="Times New Roman"/>
          <w:sz w:val="32"/>
          <w:szCs w:val="32"/>
        </w:rPr>
        <w:t>发</w:t>
      </w:r>
      <w:bookmarkEnd w:id="0"/>
      <w:r w:rsidRPr="00980A22">
        <w:rPr>
          <w:rFonts w:ascii="Times New Roman" w:eastAsia="仿宋_GB2312" w:hAnsi="Times New Roman"/>
          <w:sz w:val="32"/>
          <w:szCs w:val="32"/>
        </w:rPr>
        <w:t>〔</w:t>
      </w:r>
      <w:bookmarkStart w:id="1" w:name="year"/>
      <w:r w:rsidRPr="00980A22">
        <w:rPr>
          <w:rFonts w:ascii="Times New Roman" w:eastAsia="仿宋_GB2312" w:hAnsi="Times New Roman"/>
          <w:sz w:val="32"/>
          <w:szCs w:val="32"/>
        </w:rPr>
        <w:t>201</w:t>
      </w:r>
      <w:bookmarkEnd w:id="1"/>
      <w:r w:rsidR="007306AC" w:rsidRPr="00980A22">
        <w:rPr>
          <w:rFonts w:ascii="Times New Roman" w:eastAsia="仿宋_GB2312" w:hAnsi="Times New Roman"/>
          <w:sz w:val="32"/>
          <w:szCs w:val="32"/>
        </w:rPr>
        <w:t>9</w:t>
      </w:r>
      <w:r w:rsidRPr="00980A22">
        <w:rPr>
          <w:rFonts w:ascii="Times New Roman" w:eastAsia="仿宋_GB2312" w:hAnsi="Times New Roman"/>
          <w:sz w:val="32"/>
          <w:szCs w:val="32"/>
        </w:rPr>
        <w:t>〕</w:t>
      </w:r>
      <w:r w:rsidR="0072598F" w:rsidRPr="00980A22">
        <w:rPr>
          <w:rFonts w:ascii="Times New Roman" w:eastAsia="仿宋_GB2312" w:hAnsi="Times New Roman"/>
          <w:sz w:val="32"/>
          <w:szCs w:val="32"/>
        </w:rPr>
        <w:t>4</w:t>
      </w:r>
      <w:r w:rsidR="008D0524">
        <w:rPr>
          <w:rFonts w:ascii="Times New Roman" w:eastAsia="仿宋_GB2312" w:hAnsi="Times New Roman"/>
          <w:sz w:val="32"/>
          <w:szCs w:val="32"/>
        </w:rPr>
        <w:t>1</w:t>
      </w:r>
      <w:r w:rsidRPr="00980A22">
        <w:rPr>
          <w:rFonts w:ascii="Times New Roman" w:eastAsia="仿宋_GB2312" w:hAnsi="Times New Roman"/>
          <w:sz w:val="32"/>
          <w:szCs w:val="32"/>
        </w:rPr>
        <w:t>号</w:t>
      </w:r>
    </w:p>
    <w:p w:rsidR="004B4466" w:rsidRPr="00980A22" w:rsidRDefault="004B4466" w:rsidP="004B4466">
      <w:pPr>
        <w:rPr>
          <w:rFonts w:ascii="Times New Roman" w:eastAsia="仿宋_GB2312" w:hAnsi="Times New Roman"/>
          <w:sz w:val="32"/>
          <w:szCs w:val="32"/>
        </w:rPr>
      </w:pPr>
    </w:p>
    <w:p w:rsidR="00516E8A" w:rsidRPr="00980A22" w:rsidRDefault="00516E8A" w:rsidP="002E3A30">
      <w:pPr>
        <w:rPr>
          <w:rFonts w:ascii="Times New Roman" w:eastAsia="仿宋_GB2312" w:hAnsi="Times New Roman"/>
          <w:sz w:val="32"/>
          <w:szCs w:val="32"/>
        </w:rPr>
      </w:pPr>
    </w:p>
    <w:p w:rsidR="00AB7CE5" w:rsidRPr="00980A22" w:rsidRDefault="00AB7CE5" w:rsidP="002E3A30">
      <w:pPr>
        <w:rPr>
          <w:rFonts w:ascii="Times New Roman" w:eastAsia="仿宋_GB2312" w:hAnsi="Times New Roman"/>
          <w:sz w:val="32"/>
          <w:szCs w:val="32"/>
        </w:rPr>
      </w:pPr>
    </w:p>
    <w:p w:rsidR="0072598F" w:rsidRPr="00980A22" w:rsidRDefault="001918B7" w:rsidP="008720A1">
      <w:pPr>
        <w:spacing w:line="600" w:lineRule="exact"/>
        <w:jc w:val="center"/>
        <w:rPr>
          <w:rFonts w:ascii="Times New Roman" w:eastAsia="方正小标宋简体" w:hAnsi="Times New Roman"/>
          <w:sz w:val="44"/>
          <w:szCs w:val="44"/>
        </w:rPr>
      </w:pPr>
      <w:bookmarkStart w:id="2" w:name="title"/>
      <w:bookmarkStart w:id="3" w:name="archiveTime"/>
      <w:r w:rsidRPr="00980A22">
        <w:rPr>
          <w:rFonts w:ascii="Times New Roman" w:eastAsia="方正小标宋简体" w:hAnsi="Times New Roman"/>
          <w:sz w:val="44"/>
          <w:szCs w:val="44"/>
        </w:rPr>
        <w:t>中科院西北研究院关于</w:t>
      </w:r>
      <w:bookmarkEnd w:id="2"/>
      <w:r w:rsidR="0072598F" w:rsidRPr="00980A22">
        <w:rPr>
          <w:rFonts w:ascii="Times New Roman" w:eastAsia="方正小标宋简体" w:hAnsi="Times New Roman"/>
          <w:sz w:val="44"/>
          <w:szCs w:val="44"/>
        </w:rPr>
        <w:t>修订</w:t>
      </w:r>
    </w:p>
    <w:p w:rsidR="005E3374" w:rsidRDefault="005E3374" w:rsidP="008720A1">
      <w:pPr>
        <w:spacing w:line="600" w:lineRule="exact"/>
        <w:jc w:val="center"/>
        <w:rPr>
          <w:rFonts w:ascii="方正小标宋简体" w:eastAsia="方正小标宋简体"/>
          <w:sz w:val="44"/>
          <w:szCs w:val="44"/>
        </w:rPr>
      </w:pP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中国科学院西北生态环境资源研究院</w:t>
      </w:r>
    </w:p>
    <w:p w:rsidR="005E3374" w:rsidRPr="00B0600D" w:rsidRDefault="005E3374" w:rsidP="008720A1">
      <w:pPr>
        <w:spacing w:line="600" w:lineRule="exact"/>
        <w:jc w:val="center"/>
        <w:rPr>
          <w:rFonts w:ascii="方正小标宋简体" w:eastAsia="方正小标宋简体" w:hint="eastAsia"/>
          <w:sz w:val="44"/>
          <w:szCs w:val="44"/>
        </w:rPr>
      </w:pPr>
      <w:r>
        <w:rPr>
          <w:rFonts w:ascii="方正小标宋简体" w:eastAsia="方正小标宋简体" w:hint="eastAsia"/>
          <w:sz w:val="44"/>
          <w:szCs w:val="44"/>
        </w:rPr>
        <w:t>基本建设项目合同管理办法（试行）</w:t>
      </w: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的通知</w:t>
      </w:r>
    </w:p>
    <w:p w:rsidR="001918B7" w:rsidRPr="005E3374" w:rsidRDefault="001918B7" w:rsidP="0072598F">
      <w:pPr>
        <w:spacing w:line="620" w:lineRule="exact"/>
        <w:jc w:val="center"/>
        <w:rPr>
          <w:rFonts w:ascii="Times New Roman" w:eastAsia="方正小标宋简体" w:hAnsi="Times New Roman"/>
          <w:sz w:val="44"/>
          <w:szCs w:val="44"/>
        </w:rPr>
      </w:pPr>
    </w:p>
    <w:p w:rsidR="008C2398" w:rsidRPr="00980A22" w:rsidRDefault="00FB5CDF" w:rsidP="0072554A">
      <w:pPr>
        <w:spacing w:line="360" w:lineRule="auto"/>
        <w:rPr>
          <w:rFonts w:ascii="Times New Roman" w:eastAsia="仿宋_GB2312" w:hAnsi="Times New Roman"/>
          <w:sz w:val="32"/>
          <w:szCs w:val="32"/>
        </w:rPr>
      </w:pPr>
      <w:r w:rsidRPr="00980A22">
        <w:rPr>
          <w:rFonts w:ascii="Times New Roman" w:eastAsia="仿宋_GB2312" w:hAnsi="Times New Roman"/>
          <w:sz w:val="32"/>
          <w:szCs w:val="32"/>
        </w:rPr>
        <w:t>院属</w:t>
      </w:r>
      <w:r w:rsidR="00AA7378" w:rsidRPr="00980A22">
        <w:rPr>
          <w:rFonts w:ascii="Times New Roman" w:eastAsia="仿宋_GB2312" w:hAnsi="Times New Roman"/>
          <w:sz w:val="32"/>
          <w:szCs w:val="32"/>
        </w:rPr>
        <w:t>各单位、</w:t>
      </w:r>
      <w:r w:rsidRPr="00980A22">
        <w:rPr>
          <w:rFonts w:ascii="Times New Roman" w:eastAsia="仿宋_GB2312" w:hAnsi="Times New Roman"/>
          <w:sz w:val="32"/>
          <w:szCs w:val="32"/>
        </w:rPr>
        <w:t>各部门</w:t>
      </w:r>
      <w:r w:rsidR="008C2398" w:rsidRPr="00980A22">
        <w:rPr>
          <w:rFonts w:ascii="Times New Roman" w:eastAsia="仿宋_GB2312" w:hAnsi="Times New Roman"/>
          <w:sz w:val="32"/>
          <w:szCs w:val="32"/>
        </w:rPr>
        <w:t>：</w:t>
      </w:r>
    </w:p>
    <w:p w:rsidR="00980A22" w:rsidRPr="00980A22" w:rsidRDefault="0072598F" w:rsidP="0072554A">
      <w:pPr>
        <w:spacing w:line="360" w:lineRule="auto"/>
        <w:ind w:firstLineChars="200" w:firstLine="600"/>
        <w:rPr>
          <w:rFonts w:ascii="Times New Roman" w:eastAsia="仿宋_GB2312" w:hAnsi="Times New Roman"/>
          <w:color w:val="000000"/>
          <w:kern w:val="0"/>
          <w:sz w:val="32"/>
          <w:szCs w:val="32"/>
        </w:rPr>
      </w:pPr>
      <w:r w:rsidRPr="00980A22">
        <w:rPr>
          <w:rFonts w:ascii="Times New Roman" w:eastAsia="仿宋_GB2312" w:hAnsi="Times New Roman"/>
          <w:sz w:val="32"/>
          <w:szCs w:val="32"/>
        </w:rPr>
        <w:t>《中国科学院西北生态环境资源研究院</w:t>
      </w:r>
      <w:r w:rsidR="005E3374">
        <w:rPr>
          <w:rFonts w:ascii="Times New Roman" w:eastAsia="仿宋_GB2312" w:hAnsi="Times New Roman" w:hint="eastAsia"/>
          <w:sz w:val="32"/>
          <w:szCs w:val="32"/>
        </w:rPr>
        <w:t>基本建设</w:t>
      </w:r>
      <w:r w:rsidRPr="00980A22">
        <w:rPr>
          <w:rFonts w:ascii="Times New Roman" w:eastAsia="仿宋_GB2312" w:hAnsi="Times New Roman"/>
          <w:sz w:val="32"/>
          <w:szCs w:val="32"/>
        </w:rPr>
        <w:t>项目</w:t>
      </w:r>
      <w:r w:rsidR="005E3374">
        <w:rPr>
          <w:rFonts w:ascii="Times New Roman" w:eastAsia="仿宋_GB2312" w:hAnsi="Times New Roman" w:hint="eastAsia"/>
          <w:sz w:val="32"/>
          <w:szCs w:val="32"/>
        </w:rPr>
        <w:t>合同</w:t>
      </w:r>
      <w:r w:rsidRPr="00980A22">
        <w:rPr>
          <w:rFonts w:ascii="Times New Roman" w:eastAsia="仿宋_GB2312" w:hAnsi="Times New Roman"/>
          <w:sz w:val="32"/>
          <w:szCs w:val="32"/>
        </w:rPr>
        <w:t>管理办法（试行）》</w:t>
      </w:r>
      <w:r w:rsidR="00604A27">
        <w:rPr>
          <w:rFonts w:ascii="Times New Roman" w:eastAsia="仿宋_GB2312" w:hAnsi="Times New Roman" w:hint="eastAsia"/>
          <w:sz w:val="32"/>
          <w:szCs w:val="32"/>
        </w:rPr>
        <w:t>已</w:t>
      </w:r>
      <w:r w:rsidR="00980A22" w:rsidRPr="00980A22">
        <w:rPr>
          <w:rFonts w:ascii="Times New Roman" w:eastAsia="仿宋_GB2312" w:hAnsi="Times New Roman"/>
          <w:sz w:val="32"/>
          <w:szCs w:val="32"/>
        </w:rPr>
        <w:t>经</w:t>
      </w:r>
      <w:r w:rsidR="00980A22" w:rsidRPr="00980A22">
        <w:rPr>
          <w:rFonts w:ascii="Times New Roman" w:eastAsia="仿宋_GB2312" w:hAnsi="Times New Roman"/>
          <w:sz w:val="32"/>
          <w:szCs w:val="32"/>
        </w:rPr>
        <w:t>2019</w:t>
      </w:r>
      <w:r w:rsidR="00980A22" w:rsidRPr="00980A22">
        <w:rPr>
          <w:rFonts w:ascii="Times New Roman" w:eastAsia="仿宋_GB2312" w:hAnsi="Times New Roman"/>
          <w:sz w:val="32"/>
          <w:szCs w:val="32"/>
        </w:rPr>
        <w:t>年</w:t>
      </w:r>
      <w:r w:rsidR="00980A22" w:rsidRPr="00980A22">
        <w:rPr>
          <w:rFonts w:ascii="Times New Roman" w:eastAsia="仿宋_GB2312" w:hAnsi="Times New Roman"/>
          <w:sz w:val="32"/>
          <w:szCs w:val="32"/>
        </w:rPr>
        <w:t>7</w:t>
      </w:r>
      <w:r w:rsidR="00980A22" w:rsidRPr="00980A22">
        <w:rPr>
          <w:rFonts w:ascii="Times New Roman" w:eastAsia="仿宋_GB2312" w:hAnsi="Times New Roman"/>
          <w:sz w:val="32"/>
          <w:szCs w:val="32"/>
        </w:rPr>
        <w:t>月</w:t>
      </w:r>
      <w:r w:rsidR="00980A22" w:rsidRPr="00980A22">
        <w:rPr>
          <w:rFonts w:ascii="Times New Roman" w:eastAsia="仿宋_GB2312" w:hAnsi="Times New Roman"/>
          <w:sz w:val="32"/>
          <w:szCs w:val="32"/>
        </w:rPr>
        <w:t>1</w:t>
      </w:r>
      <w:r w:rsidR="00980A22" w:rsidRPr="00980A22">
        <w:rPr>
          <w:rFonts w:ascii="Times New Roman" w:eastAsia="仿宋_GB2312" w:hAnsi="Times New Roman"/>
          <w:sz w:val="32"/>
          <w:szCs w:val="32"/>
        </w:rPr>
        <w:t>日院长办公会</w:t>
      </w:r>
      <w:r w:rsidR="00604A27">
        <w:rPr>
          <w:rFonts w:ascii="Times New Roman" w:eastAsia="仿宋_GB2312" w:hAnsi="Times New Roman" w:hint="eastAsia"/>
          <w:sz w:val="32"/>
          <w:szCs w:val="32"/>
        </w:rPr>
        <w:t>议</w:t>
      </w:r>
      <w:r w:rsidR="00980A22" w:rsidRPr="00980A22">
        <w:rPr>
          <w:rFonts w:ascii="Times New Roman" w:eastAsia="仿宋_GB2312" w:hAnsi="Times New Roman"/>
          <w:sz w:val="32"/>
          <w:szCs w:val="32"/>
        </w:rPr>
        <w:t>审议修订，现</w:t>
      </w:r>
      <w:r w:rsidR="0072554A">
        <w:rPr>
          <w:rFonts w:ascii="Times New Roman" w:eastAsia="仿宋_GB2312" w:hAnsi="Times New Roman" w:hint="eastAsia"/>
          <w:sz w:val="32"/>
          <w:szCs w:val="32"/>
        </w:rPr>
        <w:t>予</w:t>
      </w:r>
      <w:r w:rsidR="00980A22" w:rsidRPr="00980A22">
        <w:rPr>
          <w:rFonts w:ascii="Times New Roman" w:eastAsia="仿宋_GB2312" w:hAnsi="Times New Roman"/>
          <w:sz w:val="32"/>
          <w:szCs w:val="32"/>
        </w:rPr>
        <w:t>印发，请遵照执行。</w:t>
      </w:r>
      <w:r w:rsidR="0072554A">
        <w:rPr>
          <w:rFonts w:ascii="Times New Roman" w:eastAsia="仿宋_GB2312" w:hAnsi="Times New Roman" w:hint="eastAsia"/>
          <w:sz w:val="32"/>
          <w:szCs w:val="32"/>
        </w:rPr>
        <w:t>原</w:t>
      </w:r>
      <w:r w:rsidR="00D21170" w:rsidRPr="00B01910">
        <w:rPr>
          <w:rFonts w:ascii="仿宋_GB2312" w:eastAsia="仿宋_GB2312" w:hint="eastAsia"/>
          <w:sz w:val="32"/>
          <w:szCs w:val="32"/>
        </w:rPr>
        <w:t>《中国科学院西北生态环境资源研究院</w:t>
      </w:r>
      <w:r w:rsidR="00D21170">
        <w:rPr>
          <w:rFonts w:ascii="仿宋_GB2312" w:eastAsia="仿宋_GB2312" w:hint="eastAsia"/>
          <w:sz w:val="32"/>
          <w:szCs w:val="32"/>
        </w:rPr>
        <w:t>基本</w:t>
      </w:r>
      <w:r w:rsidR="00D21170">
        <w:rPr>
          <w:rFonts w:ascii="仿宋_GB2312" w:eastAsia="仿宋_GB2312"/>
          <w:sz w:val="32"/>
          <w:szCs w:val="32"/>
        </w:rPr>
        <w:t>建设</w:t>
      </w:r>
      <w:r w:rsidR="00D21170">
        <w:rPr>
          <w:rFonts w:ascii="仿宋_GB2312" w:eastAsia="仿宋_GB2312" w:hint="eastAsia"/>
          <w:sz w:val="32"/>
          <w:szCs w:val="32"/>
        </w:rPr>
        <w:t>项目合同</w:t>
      </w:r>
      <w:r w:rsidR="00D21170" w:rsidRPr="00B01910">
        <w:rPr>
          <w:rFonts w:ascii="仿宋_GB2312" w:eastAsia="仿宋_GB2312" w:hint="eastAsia"/>
          <w:sz w:val="32"/>
          <w:szCs w:val="32"/>
        </w:rPr>
        <w:t>管理办法（试行）》</w:t>
      </w:r>
      <w:r w:rsidR="00980A22" w:rsidRPr="00980A22">
        <w:rPr>
          <w:rFonts w:ascii="Times New Roman" w:eastAsia="仿宋_GB2312" w:hAnsi="Times New Roman"/>
          <w:sz w:val="32"/>
          <w:szCs w:val="32"/>
        </w:rPr>
        <w:t>（科生态发〔</w:t>
      </w:r>
      <w:r w:rsidR="00980A22" w:rsidRPr="00980A22">
        <w:rPr>
          <w:rFonts w:ascii="Times New Roman" w:eastAsia="仿宋_GB2312" w:hAnsi="Times New Roman"/>
          <w:sz w:val="32"/>
          <w:szCs w:val="32"/>
        </w:rPr>
        <w:t>2017</w:t>
      </w:r>
      <w:r w:rsidR="00980A22" w:rsidRPr="00980A22">
        <w:rPr>
          <w:rFonts w:ascii="Times New Roman" w:eastAsia="仿宋_GB2312" w:hAnsi="Times New Roman"/>
          <w:sz w:val="32"/>
          <w:szCs w:val="32"/>
        </w:rPr>
        <w:t>〕</w:t>
      </w:r>
      <w:r w:rsidR="00980A22" w:rsidRPr="00980A22">
        <w:rPr>
          <w:rFonts w:ascii="Times New Roman" w:eastAsia="仿宋_GB2312" w:hAnsi="Times New Roman"/>
          <w:sz w:val="32"/>
          <w:szCs w:val="32"/>
        </w:rPr>
        <w:t>4</w:t>
      </w:r>
      <w:r w:rsidR="00D21170">
        <w:rPr>
          <w:rFonts w:ascii="Times New Roman" w:eastAsia="仿宋_GB2312" w:hAnsi="Times New Roman"/>
          <w:sz w:val="32"/>
          <w:szCs w:val="32"/>
        </w:rPr>
        <w:t>8</w:t>
      </w:r>
      <w:r w:rsidR="00980A22" w:rsidRPr="00980A22">
        <w:rPr>
          <w:rFonts w:ascii="Times New Roman" w:eastAsia="仿宋_GB2312" w:hAnsi="Times New Roman"/>
          <w:sz w:val="32"/>
          <w:szCs w:val="32"/>
        </w:rPr>
        <w:t>号）</w:t>
      </w:r>
      <w:r w:rsidR="00980A22" w:rsidRPr="00980A22">
        <w:rPr>
          <w:rFonts w:ascii="Times New Roman" w:eastAsia="仿宋_GB2312" w:hAnsi="Times New Roman"/>
          <w:color w:val="000000"/>
          <w:kern w:val="0"/>
          <w:sz w:val="32"/>
          <w:szCs w:val="32"/>
        </w:rPr>
        <w:t>同时废止。</w:t>
      </w:r>
    </w:p>
    <w:p w:rsidR="0072554A" w:rsidRPr="0072554A" w:rsidRDefault="0072554A" w:rsidP="0072554A">
      <w:pPr>
        <w:spacing w:line="360" w:lineRule="auto"/>
        <w:ind w:firstLineChars="200" w:firstLine="603"/>
        <w:rPr>
          <w:rFonts w:ascii="Times New Roman" w:eastAsia="仿宋_GB2312" w:hAnsi="Times New Roman"/>
          <w:b/>
          <w:sz w:val="32"/>
          <w:szCs w:val="32"/>
        </w:rPr>
      </w:pPr>
      <w:bookmarkStart w:id="4" w:name="_GoBack"/>
      <w:bookmarkEnd w:id="4"/>
    </w:p>
    <w:p w:rsidR="00622344" w:rsidRPr="00980A22" w:rsidRDefault="00622344" w:rsidP="0072554A">
      <w:pPr>
        <w:spacing w:line="360" w:lineRule="auto"/>
        <w:ind w:firstLineChars="900" w:firstLine="2880"/>
        <w:jc w:val="left"/>
        <w:rPr>
          <w:rFonts w:ascii="Times New Roman" w:eastAsia="仿宋_GB2312" w:hAnsi="Times New Roman"/>
          <w:spacing w:val="0"/>
          <w:sz w:val="32"/>
          <w:szCs w:val="32"/>
        </w:rPr>
      </w:pPr>
      <w:r w:rsidRPr="00980A22">
        <w:rPr>
          <w:rFonts w:ascii="Times New Roman" w:eastAsia="仿宋_GB2312" w:hAnsi="Times New Roman"/>
          <w:spacing w:val="0"/>
          <w:sz w:val="32"/>
          <w:szCs w:val="32"/>
        </w:rPr>
        <w:t>中国科学院西北生态环境资源研究院</w:t>
      </w:r>
    </w:p>
    <w:bookmarkEnd w:id="3"/>
    <w:p w:rsidR="00705F98" w:rsidRPr="00980A22" w:rsidRDefault="00610119" w:rsidP="0072554A">
      <w:pPr>
        <w:spacing w:line="360" w:lineRule="auto"/>
        <w:ind w:firstLineChars="1400" w:firstLine="4480"/>
        <w:rPr>
          <w:rFonts w:ascii="Times New Roman" w:eastAsia="仿宋_GB2312" w:hAnsi="Times New Roman"/>
          <w:spacing w:val="0"/>
          <w:sz w:val="32"/>
          <w:szCs w:val="32"/>
        </w:rPr>
      </w:pPr>
      <w:r w:rsidRPr="00980A22">
        <w:rPr>
          <w:rFonts w:ascii="Times New Roman" w:eastAsia="仿宋_GB2312" w:hAnsi="Times New Roman"/>
          <w:spacing w:val="0"/>
          <w:sz w:val="32"/>
          <w:szCs w:val="32"/>
        </w:rPr>
        <w:t>201</w:t>
      </w:r>
      <w:r w:rsidR="007306AC" w:rsidRPr="00980A22">
        <w:rPr>
          <w:rFonts w:ascii="Times New Roman" w:eastAsia="仿宋_GB2312" w:hAnsi="Times New Roman"/>
          <w:spacing w:val="0"/>
          <w:sz w:val="32"/>
          <w:szCs w:val="32"/>
        </w:rPr>
        <w:t>9</w:t>
      </w:r>
      <w:r w:rsidRPr="00980A22">
        <w:rPr>
          <w:rFonts w:ascii="Times New Roman" w:eastAsia="仿宋_GB2312" w:hAnsi="Times New Roman"/>
          <w:spacing w:val="0"/>
          <w:sz w:val="32"/>
          <w:szCs w:val="32"/>
        </w:rPr>
        <w:t>年</w:t>
      </w:r>
      <w:r w:rsidR="00943B33" w:rsidRPr="00980A22">
        <w:rPr>
          <w:rFonts w:ascii="Times New Roman" w:eastAsia="仿宋_GB2312" w:hAnsi="Times New Roman"/>
          <w:spacing w:val="0"/>
          <w:sz w:val="32"/>
          <w:szCs w:val="32"/>
        </w:rPr>
        <w:t>8</w:t>
      </w:r>
      <w:r w:rsidRPr="00980A22">
        <w:rPr>
          <w:rFonts w:ascii="Times New Roman" w:eastAsia="仿宋_GB2312" w:hAnsi="Times New Roman"/>
          <w:spacing w:val="0"/>
          <w:sz w:val="32"/>
          <w:szCs w:val="32"/>
        </w:rPr>
        <w:t>月</w:t>
      </w:r>
      <w:r w:rsidR="00943B33" w:rsidRPr="00980A22">
        <w:rPr>
          <w:rFonts w:ascii="Times New Roman" w:eastAsia="仿宋_GB2312" w:hAnsi="Times New Roman"/>
          <w:spacing w:val="0"/>
          <w:sz w:val="32"/>
          <w:szCs w:val="32"/>
        </w:rPr>
        <w:t>13</w:t>
      </w:r>
      <w:r w:rsidRPr="00980A22">
        <w:rPr>
          <w:rFonts w:ascii="Times New Roman" w:eastAsia="仿宋_GB2312" w:hAnsi="Times New Roman"/>
          <w:spacing w:val="0"/>
          <w:sz w:val="32"/>
          <w:szCs w:val="32"/>
        </w:rPr>
        <w:t>日</w:t>
      </w:r>
    </w:p>
    <w:p w:rsidR="005E3374" w:rsidRPr="00D7590D" w:rsidRDefault="005E3374" w:rsidP="005E3374">
      <w:pPr>
        <w:spacing w:line="560" w:lineRule="exact"/>
        <w:jc w:val="center"/>
        <w:rPr>
          <w:rFonts w:ascii="方正小标宋简体" w:eastAsia="方正小标宋简体"/>
          <w:sz w:val="44"/>
          <w:szCs w:val="44"/>
        </w:rPr>
      </w:pPr>
      <w:r w:rsidRPr="00D7590D">
        <w:rPr>
          <w:rFonts w:ascii="方正小标宋简体" w:eastAsia="方正小标宋简体" w:hint="eastAsia"/>
          <w:sz w:val="44"/>
          <w:szCs w:val="44"/>
        </w:rPr>
        <w:lastRenderedPageBreak/>
        <w:t>中国科学院西北生态环境资源研究院</w:t>
      </w:r>
    </w:p>
    <w:p w:rsidR="005E3374" w:rsidRPr="00D7590D" w:rsidRDefault="005E3374" w:rsidP="005E3374">
      <w:pPr>
        <w:spacing w:line="560" w:lineRule="exact"/>
        <w:jc w:val="center"/>
        <w:rPr>
          <w:rFonts w:ascii="方正小标宋简体" w:eastAsia="方正小标宋简体"/>
          <w:sz w:val="44"/>
          <w:szCs w:val="44"/>
        </w:rPr>
      </w:pPr>
      <w:r w:rsidRPr="00D7590D">
        <w:rPr>
          <w:rFonts w:ascii="方正小标宋简体" w:eastAsia="方正小标宋简体" w:hint="eastAsia"/>
          <w:sz w:val="44"/>
          <w:szCs w:val="44"/>
        </w:rPr>
        <w:t>基本建设项目合同管理办法（试行）</w:t>
      </w:r>
    </w:p>
    <w:p w:rsidR="005E3374" w:rsidRPr="00406D24" w:rsidRDefault="005E3374" w:rsidP="005E3374">
      <w:pPr>
        <w:spacing w:line="360" w:lineRule="auto"/>
        <w:jc w:val="center"/>
        <w:rPr>
          <w:rFonts w:ascii="方正小标宋简体" w:eastAsia="方正小标宋简体" w:hAnsi="宋体"/>
          <w:b/>
          <w:sz w:val="32"/>
          <w:szCs w:val="32"/>
        </w:rPr>
      </w:pPr>
    </w:p>
    <w:p w:rsidR="005E3374" w:rsidRPr="00406D24" w:rsidRDefault="005E3374" w:rsidP="005E3374">
      <w:pPr>
        <w:spacing w:line="360" w:lineRule="auto"/>
        <w:jc w:val="center"/>
        <w:rPr>
          <w:rFonts w:ascii="方正小标宋简体" w:eastAsia="方正小标宋简体" w:hAnsi="宋体"/>
          <w:sz w:val="32"/>
          <w:szCs w:val="32"/>
        </w:rPr>
      </w:pPr>
      <w:r w:rsidRPr="00406D24">
        <w:rPr>
          <w:rFonts w:ascii="方正小标宋简体" w:eastAsia="方正小标宋简体" w:hAnsi="宋体" w:hint="eastAsia"/>
          <w:sz w:val="32"/>
          <w:szCs w:val="32"/>
        </w:rPr>
        <w:t>第一章  总    则</w:t>
      </w:r>
    </w:p>
    <w:p w:rsidR="005E3374" w:rsidRPr="00406D24" w:rsidRDefault="005E3374" w:rsidP="005E3374">
      <w:pPr>
        <w:spacing w:line="360" w:lineRule="auto"/>
        <w:ind w:firstLineChars="200" w:firstLine="600"/>
        <w:rPr>
          <w:rFonts w:ascii="仿宋_GB2312" w:eastAsia="仿宋_GB2312" w:hAnsi="宋体"/>
          <w:sz w:val="32"/>
          <w:szCs w:val="32"/>
        </w:rPr>
      </w:pPr>
      <w:r w:rsidRPr="00D7590D">
        <w:rPr>
          <w:rFonts w:ascii="黑体" w:eastAsia="黑体" w:hAnsi="黑体" w:hint="eastAsia"/>
          <w:sz w:val="32"/>
          <w:szCs w:val="32"/>
        </w:rPr>
        <w:t>第一条</w:t>
      </w:r>
      <w:r w:rsidRPr="00406D24">
        <w:rPr>
          <w:rFonts w:ascii="仿宋_GB2312" w:eastAsia="仿宋_GB2312" w:hAnsi="宋体" w:hint="eastAsia"/>
          <w:sz w:val="32"/>
          <w:szCs w:val="32"/>
        </w:rPr>
        <w:t xml:space="preserve">  基本建设项目（以下简称“项目”）的实施是一个系统工程，包括建筑、安装和与之相关的勘察、设计、材料、设备采购、运输等环节，在这些过程中都必须签订合同，以约定双方的权利、义务和责任，为保证合同的合理性、合法性、科学性和经济性，确保工程建设的工期、质量和造价，特制定本办法。</w:t>
      </w:r>
    </w:p>
    <w:p w:rsidR="005E3374" w:rsidRPr="00406D24" w:rsidRDefault="005E3374" w:rsidP="005E3374">
      <w:pPr>
        <w:spacing w:line="360" w:lineRule="auto"/>
        <w:ind w:firstLineChars="200" w:firstLine="600"/>
        <w:rPr>
          <w:rFonts w:ascii="仿宋_GB2312" w:eastAsia="仿宋_GB2312" w:hAnsi="宋体"/>
          <w:sz w:val="32"/>
          <w:szCs w:val="32"/>
        </w:rPr>
      </w:pPr>
      <w:r w:rsidRPr="00D7590D">
        <w:rPr>
          <w:rFonts w:ascii="黑体" w:eastAsia="黑体" w:hAnsi="黑体" w:hint="eastAsia"/>
          <w:sz w:val="32"/>
          <w:szCs w:val="32"/>
        </w:rPr>
        <w:t>第二条</w:t>
      </w:r>
      <w:r w:rsidRPr="00406D24">
        <w:rPr>
          <w:rFonts w:ascii="仿宋_GB2312" w:eastAsia="仿宋_GB2312" w:hAnsi="宋体" w:hint="eastAsia"/>
          <w:sz w:val="32"/>
          <w:szCs w:val="32"/>
        </w:rPr>
        <w:t xml:space="preserve">  中国科学院西北生态环境资源研究院（简称西北研究院）国有资产管理处负责合同的审查、审核和监督实施。</w:t>
      </w:r>
    </w:p>
    <w:p w:rsidR="005E3374" w:rsidRPr="00406D24" w:rsidRDefault="005E3374" w:rsidP="005E3374">
      <w:pPr>
        <w:spacing w:line="360" w:lineRule="auto"/>
        <w:ind w:firstLineChars="200" w:firstLine="600"/>
        <w:rPr>
          <w:rFonts w:ascii="仿宋_GB2312" w:eastAsia="仿宋_GB2312" w:hAnsi="宋体"/>
          <w:sz w:val="32"/>
          <w:szCs w:val="32"/>
        </w:rPr>
      </w:pPr>
      <w:r w:rsidRPr="00D7590D">
        <w:rPr>
          <w:rFonts w:ascii="黑体" w:eastAsia="黑体" w:hAnsi="黑体" w:hint="eastAsia"/>
          <w:sz w:val="32"/>
          <w:szCs w:val="32"/>
        </w:rPr>
        <w:t>第三条</w:t>
      </w:r>
      <w:r>
        <w:rPr>
          <w:rFonts w:ascii="黑体" w:eastAsia="黑体" w:hAnsi="黑体" w:hint="eastAsia"/>
          <w:sz w:val="32"/>
          <w:szCs w:val="32"/>
        </w:rPr>
        <w:t xml:space="preserve">  </w:t>
      </w:r>
      <w:r w:rsidRPr="00406D24">
        <w:rPr>
          <w:rFonts w:ascii="仿宋_GB2312" w:eastAsia="仿宋_GB2312" w:hAnsi="宋体" w:hint="eastAsia"/>
          <w:sz w:val="32"/>
          <w:szCs w:val="32"/>
        </w:rPr>
        <w:t>合同实行谁负责谁主签的责任制，同时应由国有资产管理处批准。</w:t>
      </w:r>
    </w:p>
    <w:p w:rsidR="005E3374" w:rsidRPr="00406D24" w:rsidRDefault="005E3374" w:rsidP="005E3374">
      <w:pPr>
        <w:spacing w:line="360" w:lineRule="auto"/>
        <w:jc w:val="center"/>
        <w:rPr>
          <w:rFonts w:ascii="方正小标宋简体" w:eastAsia="方正小标宋简体" w:hAnsi="宋体"/>
          <w:sz w:val="32"/>
          <w:szCs w:val="32"/>
        </w:rPr>
      </w:pPr>
      <w:r w:rsidRPr="00406D24">
        <w:rPr>
          <w:rFonts w:ascii="方正小标宋简体" w:eastAsia="方正小标宋简体" w:hAnsi="宋体" w:hint="eastAsia"/>
          <w:sz w:val="32"/>
          <w:szCs w:val="32"/>
        </w:rPr>
        <w:t>第二章  合同的签订要求</w:t>
      </w:r>
    </w:p>
    <w:p w:rsidR="005E3374" w:rsidRPr="00406D24" w:rsidRDefault="005E3374" w:rsidP="005E3374">
      <w:pPr>
        <w:spacing w:line="360" w:lineRule="auto"/>
        <w:ind w:firstLineChars="200" w:firstLine="600"/>
        <w:rPr>
          <w:rFonts w:ascii="仿宋_GB2312" w:eastAsia="仿宋_GB2312" w:hAnsi="宋体"/>
          <w:sz w:val="32"/>
          <w:szCs w:val="32"/>
        </w:rPr>
      </w:pPr>
      <w:r w:rsidRPr="00D7590D">
        <w:rPr>
          <w:rFonts w:ascii="黑体" w:eastAsia="黑体" w:hAnsi="黑体" w:hint="eastAsia"/>
          <w:sz w:val="32"/>
          <w:szCs w:val="32"/>
        </w:rPr>
        <w:t>第四条</w:t>
      </w:r>
      <w:r w:rsidRPr="00406D24">
        <w:rPr>
          <w:rFonts w:ascii="仿宋_GB2312" w:eastAsia="仿宋_GB2312" w:hAnsi="宋体" w:hint="eastAsia"/>
          <w:sz w:val="32"/>
          <w:szCs w:val="32"/>
        </w:rPr>
        <w:t xml:space="preserve">  项目施工合同的承包方，必须是经政府主管部门审查、核定、批准的具有法人资格的施工单位，并应按照核准的资质等级承揽工程。无营业执照、无承包资质等级者不得在西北研究院范围内承包工程，否则为无效合同，并应承担法律责任。</w:t>
      </w:r>
    </w:p>
    <w:p w:rsidR="005E3374" w:rsidRPr="00406D24" w:rsidRDefault="005E3374" w:rsidP="005E3374">
      <w:pPr>
        <w:spacing w:line="360" w:lineRule="auto"/>
        <w:ind w:firstLineChars="200" w:firstLine="600"/>
        <w:rPr>
          <w:rFonts w:ascii="仿宋_GB2312" w:eastAsia="仿宋_GB2312" w:hAnsi="宋体"/>
          <w:sz w:val="32"/>
          <w:szCs w:val="32"/>
        </w:rPr>
      </w:pPr>
      <w:r w:rsidRPr="00D7590D">
        <w:rPr>
          <w:rFonts w:ascii="黑体" w:eastAsia="黑体" w:hAnsi="黑体" w:hint="eastAsia"/>
          <w:sz w:val="32"/>
          <w:szCs w:val="32"/>
        </w:rPr>
        <w:t>第五条</w:t>
      </w:r>
      <w:r w:rsidRPr="00406D24">
        <w:rPr>
          <w:rFonts w:ascii="仿宋_GB2312" w:eastAsia="仿宋_GB2312" w:hAnsi="宋体" w:hint="eastAsia"/>
          <w:sz w:val="32"/>
          <w:szCs w:val="32"/>
        </w:rPr>
        <w:t xml:space="preserve">  项目实施过程中所签订的合同必须按国家合同法规定的条款精神签订，合同应包括但不限于以下主要内容及条款：</w:t>
      </w:r>
    </w:p>
    <w:p w:rsidR="005E3374" w:rsidRDefault="005E3374" w:rsidP="005E3374">
      <w:pPr>
        <w:spacing w:line="360" w:lineRule="auto"/>
        <w:ind w:firstLineChars="200" w:firstLine="600"/>
        <w:rPr>
          <w:rFonts w:ascii="仿宋_GB2312" w:eastAsia="仿宋_GB2312" w:hAnsi="宋体"/>
          <w:sz w:val="32"/>
          <w:szCs w:val="32"/>
        </w:rPr>
      </w:pPr>
      <w:r w:rsidRPr="00406D24">
        <w:rPr>
          <w:rFonts w:ascii="仿宋_GB2312" w:eastAsia="仿宋_GB2312" w:hAnsi="宋体" w:hint="eastAsia"/>
          <w:sz w:val="32"/>
          <w:szCs w:val="32"/>
        </w:rPr>
        <w:t>（一）工程名称和地点或设备等名称；</w:t>
      </w:r>
    </w:p>
    <w:p w:rsidR="005E3374" w:rsidRDefault="005E3374" w:rsidP="005E3374">
      <w:pPr>
        <w:spacing w:line="360" w:lineRule="auto"/>
        <w:ind w:firstLineChars="200" w:firstLine="600"/>
        <w:rPr>
          <w:rFonts w:ascii="仿宋_GB2312" w:eastAsia="仿宋_GB2312" w:hAnsi="宋体"/>
          <w:sz w:val="32"/>
          <w:szCs w:val="32"/>
        </w:rPr>
      </w:pPr>
      <w:r w:rsidRPr="00406D24">
        <w:rPr>
          <w:rFonts w:ascii="仿宋_GB2312" w:eastAsia="仿宋_GB2312" w:hAnsi="宋体" w:hint="eastAsia"/>
          <w:sz w:val="32"/>
          <w:szCs w:val="32"/>
        </w:rPr>
        <w:t>（二）工程范围和内容或设备等内容明细；</w:t>
      </w:r>
    </w:p>
    <w:p w:rsidR="005E3374" w:rsidRDefault="005E3374" w:rsidP="005E3374">
      <w:pPr>
        <w:spacing w:line="360" w:lineRule="auto"/>
        <w:ind w:firstLineChars="200" w:firstLine="600"/>
        <w:rPr>
          <w:rFonts w:ascii="仿宋_GB2312" w:eastAsia="仿宋_GB2312" w:hAnsi="宋体"/>
          <w:sz w:val="32"/>
          <w:szCs w:val="32"/>
        </w:rPr>
      </w:pPr>
      <w:r w:rsidRPr="00406D24">
        <w:rPr>
          <w:rFonts w:ascii="仿宋_GB2312" w:eastAsia="仿宋_GB2312" w:hAnsi="宋体" w:hint="eastAsia"/>
          <w:sz w:val="32"/>
          <w:szCs w:val="32"/>
        </w:rPr>
        <w:lastRenderedPageBreak/>
        <w:t>（三）开、竣工日期或交、提货时间、地点；</w:t>
      </w:r>
    </w:p>
    <w:p w:rsidR="005E3374" w:rsidRDefault="005E3374" w:rsidP="005E3374">
      <w:pPr>
        <w:spacing w:line="360" w:lineRule="auto"/>
        <w:ind w:firstLineChars="200" w:firstLine="600"/>
        <w:rPr>
          <w:rFonts w:ascii="仿宋_GB2312" w:eastAsia="仿宋_GB2312" w:hAnsi="宋体"/>
          <w:sz w:val="32"/>
          <w:szCs w:val="32"/>
        </w:rPr>
      </w:pPr>
      <w:r w:rsidRPr="00406D24">
        <w:rPr>
          <w:rFonts w:ascii="仿宋_GB2312" w:eastAsia="仿宋_GB2312" w:hAnsi="宋体" w:hint="eastAsia"/>
          <w:sz w:val="32"/>
          <w:szCs w:val="32"/>
        </w:rPr>
        <w:t>（四）中间交工工程开、竣工日期；</w:t>
      </w:r>
    </w:p>
    <w:p w:rsidR="005E3374" w:rsidRDefault="005E3374" w:rsidP="005E3374">
      <w:pPr>
        <w:spacing w:line="360" w:lineRule="auto"/>
        <w:ind w:firstLineChars="200" w:firstLine="600"/>
        <w:rPr>
          <w:rFonts w:ascii="仿宋_GB2312" w:eastAsia="仿宋_GB2312" w:hAnsi="宋体"/>
          <w:sz w:val="32"/>
          <w:szCs w:val="32"/>
        </w:rPr>
      </w:pPr>
      <w:r w:rsidRPr="00406D24">
        <w:rPr>
          <w:rFonts w:ascii="仿宋_GB2312" w:eastAsia="仿宋_GB2312" w:hAnsi="宋体" w:hint="eastAsia"/>
          <w:sz w:val="32"/>
          <w:szCs w:val="32"/>
        </w:rPr>
        <w:t>（五）工程质量或设备等制造质量；</w:t>
      </w:r>
    </w:p>
    <w:p w:rsidR="005E3374" w:rsidRDefault="005E3374" w:rsidP="005E3374">
      <w:pPr>
        <w:spacing w:line="360" w:lineRule="auto"/>
        <w:ind w:firstLineChars="200" w:firstLine="600"/>
        <w:rPr>
          <w:rFonts w:ascii="仿宋_GB2312" w:eastAsia="仿宋_GB2312" w:hAnsi="宋体"/>
          <w:sz w:val="32"/>
          <w:szCs w:val="32"/>
        </w:rPr>
      </w:pPr>
      <w:r w:rsidRPr="00406D24">
        <w:rPr>
          <w:rFonts w:ascii="仿宋_GB2312" w:eastAsia="仿宋_GB2312" w:hAnsi="宋体" w:hint="eastAsia"/>
          <w:sz w:val="32"/>
          <w:szCs w:val="32"/>
        </w:rPr>
        <w:t>（六）保修期保修条件；</w:t>
      </w:r>
    </w:p>
    <w:p w:rsidR="005E3374" w:rsidRDefault="005E3374" w:rsidP="005E3374">
      <w:pPr>
        <w:spacing w:line="360" w:lineRule="auto"/>
        <w:ind w:firstLineChars="200" w:firstLine="600"/>
        <w:rPr>
          <w:rFonts w:ascii="仿宋_GB2312" w:eastAsia="仿宋_GB2312" w:hAnsi="宋体"/>
          <w:sz w:val="32"/>
          <w:szCs w:val="32"/>
        </w:rPr>
      </w:pPr>
      <w:r w:rsidRPr="00406D24">
        <w:rPr>
          <w:rFonts w:ascii="仿宋_GB2312" w:eastAsia="仿宋_GB2312" w:hAnsi="宋体" w:hint="eastAsia"/>
          <w:sz w:val="32"/>
          <w:szCs w:val="32"/>
        </w:rPr>
        <w:t>（七）工程造价或设备等价款；</w:t>
      </w:r>
    </w:p>
    <w:p w:rsidR="005E3374" w:rsidRDefault="005E3374" w:rsidP="005E3374">
      <w:pPr>
        <w:spacing w:line="360" w:lineRule="auto"/>
        <w:ind w:firstLineChars="200" w:firstLine="600"/>
        <w:rPr>
          <w:rFonts w:ascii="仿宋_GB2312" w:eastAsia="仿宋_GB2312" w:hAnsi="宋体"/>
          <w:sz w:val="32"/>
          <w:szCs w:val="32"/>
        </w:rPr>
      </w:pPr>
      <w:r w:rsidRPr="00406D24">
        <w:rPr>
          <w:rFonts w:ascii="仿宋_GB2312" w:eastAsia="仿宋_GB2312" w:hAnsi="宋体" w:hint="eastAsia"/>
          <w:sz w:val="32"/>
          <w:szCs w:val="32"/>
        </w:rPr>
        <w:t>（八）工程价款或设备等价款的支付方式；</w:t>
      </w:r>
    </w:p>
    <w:p w:rsidR="005E3374" w:rsidRDefault="005E3374" w:rsidP="005E3374">
      <w:pPr>
        <w:spacing w:line="360" w:lineRule="auto"/>
        <w:ind w:firstLineChars="200" w:firstLine="600"/>
        <w:rPr>
          <w:rFonts w:ascii="仿宋_GB2312" w:eastAsia="仿宋_GB2312" w:hAnsi="宋体"/>
          <w:sz w:val="32"/>
          <w:szCs w:val="32"/>
        </w:rPr>
      </w:pPr>
      <w:r w:rsidRPr="00406D24">
        <w:rPr>
          <w:rFonts w:ascii="仿宋_GB2312" w:eastAsia="仿宋_GB2312" w:hAnsi="宋体" w:hint="eastAsia"/>
          <w:sz w:val="32"/>
          <w:szCs w:val="32"/>
        </w:rPr>
        <w:t>（九）结算和交工、交提货验收办法；</w:t>
      </w:r>
    </w:p>
    <w:p w:rsidR="005E3374" w:rsidRDefault="005E3374" w:rsidP="005E3374">
      <w:pPr>
        <w:spacing w:line="360" w:lineRule="auto"/>
        <w:ind w:firstLineChars="200" w:firstLine="600"/>
        <w:rPr>
          <w:rFonts w:ascii="仿宋_GB2312" w:eastAsia="仿宋_GB2312" w:hAnsi="宋体"/>
          <w:sz w:val="32"/>
          <w:szCs w:val="32"/>
        </w:rPr>
      </w:pPr>
      <w:r w:rsidRPr="00406D24">
        <w:rPr>
          <w:rFonts w:ascii="仿宋_GB2312" w:eastAsia="仿宋_GB2312" w:hAnsi="宋体" w:hint="eastAsia"/>
          <w:sz w:val="32"/>
          <w:szCs w:val="32"/>
        </w:rPr>
        <w:t>（十）技术资料提供份数及日期；</w:t>
      </w:r>
    </w:p>
    <w:p w:rsidR="005E3374" w:rsidRDefault="005E3374" w:rsidP="005E3374">
      <w:pPr>
        <w:spacing w:line="360" w:lineRule="auto"/>
        <w:ind w:firstLineChars="200" w:firstLine="600"/>
        <w:rPr>
          <w:rFonts w:ascii="仿宋_GB2312" w:eastAsia="仿宋_GB2312" w:hAnsi="宋体"/>
          <w:sz w:val="32"/>
          <w:szCs w:val="32"/>
        </w:rPr>
      </w:pPr>
      <w:r w:rsidRPr="00406D24">
        <w:rPr>
          <w:rFonts w:ascii="仿宋_GB2312" w:eastAsia="仿宋_GB2312" w:hAnsi="宋体" w:hint="eastAsia"/>
          <w:sz w:val="32"/>
          <w:szCs w:val="32"/>
        </w:rPr>
        <w:t>（十一）材料和设备供应及进场期限；</w:t>
      </w:r>
    </w:p>
    <w:p w:rsidR="005E3374" w:rsidRDefault="005E3374" w:rsidP="005E3374">
      <w:pPr>
        <w:spacing w:line="360" w:lineRule="auto"/>
        <w:ind w:firstLineChars="200" w:firstLine="600"/>
        <w:rPr>
          <w:rFonts w:ascii="仿宋_GB2312" w:eastAsia="仿宋_GB2312" w:hAnsi="宋体"/>
          <w:sz w:val="32"/>
          <w:szCs w:val="32"/>
        </w:rPr>
      </w:pPr>
      <w:r w:rsidRPr="00406D24">
        <w:rPr>
          <w:rFonts w:ascii="仿宋_GB2312" w:eastAsia="仿宋_GB2312" w:hAnsi="宋体" w:hint="eastAsia"/>
          <w:sz w:val="32"/>
          <w:szCs w:val="32"/>
        </w:rPr>
        <w:t>（十二）双方相互协商事项；</w:t>
      </w:r>
    </w:p>
    <w:p w:rsidR="005E3374" w:rsidRDefault="005E3374" w:rsidP="005E3374">
      <w:pPr>
        <w:spacing w:line="360" w:lineRule="auto"/>
        <w:ind w:firstLineChars="200" w:firstLine="600"/>
        <w:rPr>
          <w:rFonts w:ascii="仿宋_GB2312" w:eastAsia="仿宋_GB2312" w:hAnsi="宋体"/>
          <w:sz w:val="32"/>
          <w:szCs w:val="32"/>
        </w:rPr>
      </w:pPr>
      <w:r w:rsidRPr="00406D24">
        <w:rPr>
          <w:rFonts w:ascii="仿宋_GB2312" w:eastAsia="仿宋_GB2312" w:hAnsi="宋体" w:hint="eastAsia"/>
          <w:sz w:val="32"/>
          <w:szCs w:val="32"/>
        </w:rPr>
        <w:t>（十三）违约责任；</w:t>
      </w:r>
    </w:p>
    <w:p w:rsidR="005E3374" w:rsidRDefault="005E3374" w:rsidP="005E3374">
      <w:pPr>
        <w:spacing w:line="360" w:lineRule="auto"/>
        <w:ind w:firstLineChars="200" w:firstLine="600"/>
        <w:rPr>
          <w:rFonts w:ascii="仿宋_GB2312" w:eastAsia="仿宋_GB2312" w:hAnsi="宋体"/>
          <w:sz w:val="32"/>
          <w:szCs w:val="32"/>
        </w:rPr>
      </w:pPr>
      <w:r w:rsidRPr="00406D24">
        <w:rPr>
          <w:rFonts w:ascii="仿宋_GB2312" w:eastAsia="仿宋_GB2312" w:hAnsi="宋体" w:hint="eastAsia"/>
          <w:sz w:val="32"/>
          <w:szCs w:val="32"/>
        </w:rPr>
        <w:t>（十四）合同签订时间、地点；</w:t>
      </w:r>
    </w:p>
    <w:p w:rsidR="005E3374" w:rsidRPr="00406D24" w:rsidRDefault="005E3374" w:rsidP="005E3374">
      <w:pPr>
        <w:spacing w:line="360" w:lineRule="auto"/>
        <w:ind w:firstLineChars="200" w:firstLine="600"/>
        <w:rPr>
          <w:rFonts w:ascii="仿宋_GB2312" w:eastAsia="仿宋_GB2312" w:hAnsi="宋体"/>
          <w:sz w:val="32"/>
          <w:szCs w:val="32"/>
        </w:rPr>
      </w:pPr>
      <w:r w:rsidRPr="00406D24">
        <w:rPr>
          <w:rFonts w:ascii="仿宋_GB2312" w:eastAsia="仿宋_GB2312" w:hAnsi="宋体" w:hint="eastAsia"/>
          <w:sz w:val="32"/>
          <w:szCs w:val="32"/>
        </w:rPr>
        <w:t>（十五）其它。</w:t>
      </w:r>
    </w:p>
    <w:p w:rsidR="005E3374" w:rsidRPr="00406D24" w:rsidRDefault="005E3374" w:rsidP="005E3374">
      <w:pPr>
        <w:spacing w:line="360" w:lineRule="auto"/>
        <w:jc w:val="center"/>
        <w:rPr>
          <w:rFonts w:ascii="方正小标宋简体" w:eastAsia="方正小标宋简体" w:hAnsi="宋体"/>
          <w:sz w:val="32"/>
          <w:szCs w:val="32"/>
        </w:rPr>
      </w:pPr>
      <w:r w:rsidRPr="00406D24">
        <w:rPr>
          <w:rFonts w:ascii="方正小标宋简体" w:eastAsia="方正小标宋简体" w:hAnsi="宋体" w:hint="eastAsia"/>
          <w:sz w:val="32"/>
          <w:szCs w:val="32"/>
        </w:rPr>
        <w:t>第三章  合同的签订程序</w:t>
      </w:r>
    </w:p>
    <w:p w:rsidR="005E3374" w:rsidRPr="00406D24" w:rsidRDefault="005E3374" w:rsidP="005E3374">
      <w:pPr>
        <w:spacing w:line="360" w:lineRule="auto"/>
        <w:ind w:firstLineChars="200" w:firstLine="600"/>
        <w:rPr>
          <w:rFonts w:ascii="仿宋_GB2312" w:eastAsia="仿宋_GB2312" w:hAnsi="宋体"/>
          <w:sz w:val="32"/>
          <w:szCs w:val="32"/>
        </w:rPr>
      </w:pPr>
      <w:r w:rsidRPr="00D7590D">
        <w:rPr>
          <w:rFonts w:ascii="黑体" w:eastAsia="黑体" w:hAnsi="黑体" w:hint="eastAsia"/>
          <w:sz w:val="32"/>
          <w:szCs w:val="32"/>
        </w:rPr>
        <w:t>第六条</w:t>
      </w:r>
      <w:r w:rsidRPr="00406D24">
        <w:rPr>
          <w:rFonts w:ascii="仿宋_GB2312" w:eastAsia="仿宋_GB2312" w:hAnsi="宋体" w:hint="eastAsia"/>
          <w:sz w:val="32"/>
          <w:szCs w:val="32"/>
        </w:rPr>
        <w:t xml:space="preserve">  签约双方就合同有关事项及条款内容进行磋商后拟定</w:t>
      </w:r>
      <w:proofErr w:type="gramStart"/>
      <w:r w:rsidRPr="00406D24">
        <w:rPr>
          <w:rFonts w:ascii="仿宋_GB2312" w:eastAsia="仿宋_GB2312" w:hAnsi="宋体" w:hint="eastAsia"/>
          <w:sz w:val="32"/>
          <w:szCs w:val="32"/>
        </w:rPr>
        <w:t>出协议</w:t>
      </w:r>
      <w:proofErr w:type="gramEnd"/>
      <w:r w:rsidRPr="00406D24">
        <w:rPr>
          <w:rFonts w:ascii="仿宋_GB2312" w:eastAsia="仿宋_GB2312" w:hAnsi="宋体" w:hint="eastAsia"/>
          <w:sz w:val="32"/>
          <w:szCs w:val="32"/>
        </w:rPr>
        <w:t>或合同的初稿，由西北研究院国有资产管理处审核后按本办法规定的权限、程序审批后签订。</w:t>
      </w:r>
    </w:p>
    <w:p w:rsidR="005E3374" w:rsidRPr="00406D24" w:rsidRDefault="005E3374" w:rsidP="005E3374">
      <w:pPr>
        <w:spacing w:line="360" w:lineRule="auto"/>
        <w:ind w:firstLineChars="200" w:firstLine="600"/>
        <w:rPr>
          <w:rFonts w:ascii="仿宋_GB2312" w:eastAsia="仿宋_GB2312" w:hAnsi="宋体"/>
          <w:sz w:val="32"/>
          <w:szCs w:val="32"/>
        </w:rPr>
      </w:pPr>
      <w:r w:rsidRPr="00BA1034">
        <w:rPr>
          <w:rFonts w:ascii="黑体" w:eastAsia="黑体" w:hAnsi="黑体" w:hint="eastAsia"/>
          <w:sz w:val="32"/>
          <w:szCs w:val="32"/>
        </w:rPr>
        <w:t>第七条</w:t>
      </w:r>
      <w:r w:rsidRPr="00406D24">
        <w:rPr>
          <w:rFonts w:ascii="仿宋_GB2312" w:eastAsia="仿宋_GB2312" w:hAnsi="宋体" w:hint="eastAsia"/>
          <w:sz w:val="32"/>
          <w:szCs w:val="32"/>
        </w:rPr>
        <w:t xml:space="preserve">  建设期较长的大型项目，应根据批准的初步设计等有关文件，签订施工总合同（或协议书），进行施工准备，然后根据年度计划签订年度或单项工程项目合同，进行施工。</w:t>
      </w:r>
    </w:p>
    <w:p w:rsidR="005E3374" w:rsidRPr="00406D24" w:rsidRDefault="005E3374" w:rsidP="005E3374">
      <w:pPr>
        <w:spacing w:line="360" w:lineRule="auto"/>
        <w:ind w:firstLineChars="200" w:firstLine="600"/>
        <w:rPr>
          <w:rFonts w:ascii="仿宋_GB2312" w:eastAsia="仿宋_GB2312" w:hAnsi="宋体"/>
          <w:sz w:val="32"/>
          <w:szCs w:val="32"/>
        </w:rPr>
      </w:pPr>
      <w:r w:rsidRPr="00D7590D">
        <w:rPr>
          <w:rFonts w:ascii="黑体" w:eastAsia="黑体" w:hAnsi="黑体" w:hint="eastAsia"/>
          <w:sz w:val="32"/>
          <w:szCs w:val="32"/>
        </w:rPr>
        <w:t>第</w:t>
      </w:r>
      <w:r>
        <w:rPr>
          <w:rFonts w:ascii="黑体" w:eastAsia="黑体" w:hAnsi="黑体" w:hint="eastAsia"/>
          <w:sz w:val="32"/>
          <w:szCs w:val="32"/>
        </w:rPr>
        <w:t>八</w:t>
      </w:r>
      <w:r w:rsidRPr="00D7590D">
        <w:rPr>
          <w:rFonts w:ascii="黑体" w:eastAsia="黑体" w:hAnsi="黑体" w:hint="eastAsia"/>
          <w:sz w:val="32"/>
          <w:szCs w:val="32"/>
        </w:rPr>
        <w:t>条</w:t>
      </w:r>
      <w:r w:rsidRPr="00406D24">
        <w:rPr>
          <w:rFonts w:ascii="仿宋_GB2312" w:eastAsia="仿宋_GB2312" w:hAnsi="宋体" w:hint="eastAsia"/>
          <w:sz w:val="32"/>
          <w:szCs w:val="32"/>
        </w:rPr>
        <w:t xml:space="preserve">  大型建设项目中由不同的具有法人资格的施工单位共同施工时，可由国有资产管理处分别与各施工单位签订合同。</w:t>
      </w:r>
    </w:p>
    <w:p w:rsidR="005E3374" w:rsidRPr="00406D24" w:rsidRDefault="005E3374" w:rsidP="005E3374">
      <w:pPr>
        <w:spacing w:line="360" w:lineRule="auto"/>
        <w:jc w:val="center"/>
        <w:rPr>
          <w:rFonts w:ascii="方正小标宋简体" w:eastAsia="方正小标宋简体" w:hAnsi="宋体"/>
          <w:sz w:val="32"/>
          <w:szCs w:val="32"/>
        </w:rPr>
      </w:pPr>
      <w:r w:rsidRPr="00406D24">
        <w:rPr>
          <w:rFonts w:ascii="方正小标宋简体" w:eastAsia="方正小标宋简体" w:hAnsi="宋体" w:hint="eastAsia"/>
          <w:sz w:val="32"/>
          <w:szCs w:val="32"/>
        </w:rPr>
        <w:lastRenderedPageBreak/>
        <w:t>第四章  合同的审批权限、程序</w:t>
      </w:r>
    </w:p>
    <w:p w:rsidR="00D21170" w:rsidRPr="00D21170" w:rsidRDefault="005E3374" w:rsidP="000B1ECB">
      <w:pPr>
        <w:adjustRightInd w:val="0"/>
        <w:snapToGrid w:val="0"/>
        <w:spacing w:line="360" w:lineRule="auto"/>
        <w:ind w:firstLineChars="200" w:firstLine="600"/>
        <w:rPr>
          <w:rFonts w:ascii="仿宋_GB2312" w:eastAsia="仿宋_GB2312" w:hAnsi="华文仿宋"/>
          <w:sz w:val="32"/>
          <w:szCs w:val="32"/>
        </w:rPr>
      </w:pPr>
      <w:r w:rsidRPr="00D7590D">
        <w:rPr>
          <w:rFonts w:ascii="黑体" w:eastAsia="黑体" w:hAnsi="黑体" w:hint="eastAsia"/>
          <w:sz w:val="32"/>
          <w:szCs w:val="32"/>
        </w:rPr>
        <w:t>第</w:t>
      </w:r>
      <w:r>
        <w:rPr>
          <w:rFonts w:ascii="黑体" w:eastAsia="黑体" w:hAnsi="黑体" w:hint="eastAsia"/>
          <w:sz w:val="32"/>
          <w:szCs w:val="32"/>
        </w:rPr>
        <w:t>九</w:t>
      </w:r>
      <w:r w:rsidRPr="00D7590D">
        <w:rPr>
          <w:rFonts w:ascii="黑体" w:eastAsia="黑体" w:hAnsi="黑体" w:hint="eastAsia"/>
          <w:sz w:val="32"/>
          <w:szCs w:val="32"/>
        </w:rPr>
        <w:t>条</w:t>
      </w:r>
      <w:r w:rsidRPr="00406D24">
        <w:rPr>
          <w:rFonts w:ascii="仿宋_GB2312" w:eastAsia="仿宋_GB2312" w:hAnsi="宋体" w:hint="eastAsia"/>
          <w:sz w:val="32"/>
          <w:szCs w:val="32"/>
        </w:rPr>
        <w:t xml:space="preserve"> </w:t>
      </w:r>
      <w:r w:rsidRPr="00406D24">
        <w:rPr>
          <w:rFonts w:ascii="仿宋_GB2312" w:eastAsia="仿宋_GB2312" w:hAnsi="宋体" w:hint="eastAsia"/>
          <w:color w:val="FF0000"/>
          <w:sz w:val="32"/>
          <w:szCs w:val="32"/>
        </w:rPr>
        <w:t xml:space="preserve"> </w:t>
      </w:r>
      <w:r w:rsidR="00D21170" w:rsidRPr="00D21170">
        <w:rPr>
          <w:rFonts w:ascii="仿宋_GB2312" w:eastAsia="仿宋_GB2312" w:hAnsi="华文仿宋" w:hint="eastAsia"/>
          <w:sz w:val="32"/>
          <w:szCs w:val="32"/>
        </w:rPr>
        <w:t>合同签发权限如下：</w:t>
      </w:r>
    </w:p>
    <w:p w:rsidR="00D21170" w:rsidRPr="00D21170" w:rsidRDefault="00D21170" w:rsidP="000B1ECB">
      <w:pPr>
        <w:adjustRightInd w:val="0"/>
        <w:snapToGrid w:val="0"/>
        <w:spacing w:line="360" w:lineRule="auto"/>
        <w:ind w:firstLineChars="200" w:firstLine="600"/>
        <w:rPr>
          <w:rFonts w:ascii="仿宋_GB2312" w:eastAsia="仿宋_GB2312" w:hAnsi="华文仿宋"/>
          <w:sz w:val="32"/>
          <w:szCs w:val="32"/>
        </w:rPr>
      </w:pPr>
      <w:r w:rsidRPr="00D21170">
        <w:rPr>
          <w:rFonts w:ascii="仿宋_GB2312" w:eastAsia="仿宋_GB2312" w:hAnsi="华文仿宋" w:hint="eastAsia"/>
          <w:sz w:val="32"/>
          <w:szCs w:val="32"/>
        </w:rPr>
        <w:t>（一）合同金额在5万元以下的，由国有资产管理处负责人签发，加盖西北研究院公章后生效；</w:t>
      </w:r>
    </w:p>
    <w:p w:rsidR="00D21170" w:rsidRPr="00D21170" w:rsidRDefault="00D21170" w:rsidP="000B1ECB">
      <w:pPr>
        <w:adjustRightInd w:val="0"/>
        <w:snapToGrid w:val="0"/>
        <w:spacing w:line="360" w:lineRule="auto"/>
        <w:ind w:firstLineChars="200" w:firstLine="600"/>
        <w:rPr>
          <w:rFonts w:ascii="仿宋_GB2312" w:eastAsia="仿宋_GB2312" w:hAnsi="华文仿宋"/>
          <w:sz w:val="32"/>
          <w:szCs w:val="32"/>
        </w:rPr>
      </w:pPr>
      <w:r w:rsidRPr="00D21170">
        <w:rPr>
          <w:rFonts w:ascii="仿宋_GB2312" w:eastAsia="仿宋_GB2312" w:hAnsi="华文仿宋" w:hint="eastAsia"/>
          <w:sz w:val="32"/>
          <w:szCs w:val="32"/>
        </w:rPr>
        <w:t>（二）合同金额在5万元及以上的，由国有资产管理处负责人、分管院领导签发，加盖西北研究院公章后生效。</w:t>
      </w:r>
    </w:p>
    <w:p w:rsidR="005E3374" w:rsidRPr="00406D24" w:rsidRDefault="005E3374" w:rsidP="000B1ECB">
      <w:pPr>
        <w:spacing w:line="360" w:lineRule="auto"/>
        <w:jc w:val="center"/>
        <w:rPr>
          <w:rFonts w:ascii="方正小标宋简体" w:eastAsia="方正小标宋简体" w:hAnsi="宋体"/>
          <w:sz w:val="32"/>
          <w:szCs w:val="32"/>
        </w:rPr>
      </w:pPr>
      <w:r w:rsidRPr="00406D24">
        <w:rPr>
          <w:rFonts w:ascii="方正小标宋简体" w:eastAsia="方正小标宋简体" w:hAnsi="宋体" w:hint="eastAsia"/>
          <w:sz w:val="32"/>
          <w:szCs w:val="32"/>
        </w:rPr>
        <w:t>第五章  合同的履行</w:t>
      </w:r>
    </w:p>
    <w:p w:rsidR="005E3374" w:rsidRPr="00406D24" w:rsidRDefault="005E3374" w:rsidP="000B1ECB">
      <w:pPr>
        <w:spacing w:line="360" w:lineRule="auto"/>
        <w:ind w:firstLineChars="200" w:firstLine="600"/>
        <w:rPr>
          <w:rFonts w:ascii="仿宋_GB2312" w:eastAsia="仿宋_GB2312" w:hAnsi="宋体"/>
          <w:sz w:val="32"/>
          <w:szCs w:val="32"/>
        </w:rPr>
      </w:pPr>
      <w:r w:rsidRPr="00D7590D">
        <w:rPr>
          <w:rFonts w:ascii="黑体" w:eastAsia="黑体" w:hAnsi="黑体" w:hint="eastAsia"/>
          <w:sz w:val="32"/>
          <w:szCs w:val="32"/>
        </w:rPr>
        <w:t>第十条</w:t>
      </w:r>
      <w:r w:rsidRPr="00406D24">
        <w:rPr>
          <w:rFonts w:ascii="仿宋_GB2312" w:eastAsia="仿宋_GB2312" w:hAnsi="宋体" w:hint="eastAsia"/>
          <w:sz w:val="32"/>
          <w:szCs w:val="32"/>
        </w:rPr>
        <w:t xml:space="preserve">  合同一旦签订，就具有法律效力，双方必须严格履行合同全部条款，并承担各自的义务。</w:t>
      </w:r>
    </w:p>
    <w:p w:rsidR="005E3374" w:rsidRPr="00406D24" w:rsidRDefault="005E3374" w:rsidP="000B1ECB">
      <w:pPr>
        <w:spacing w:line="360" w:lineRule="auto"/>
        <w:ind w:firstLineChars="200" w:firstLine="600"/>
        <w:rPr>
          <w:rFonts w:ascii="仿宋_GB2312" w:eastAsia="仿宋_GB2312" w:hAnsi="宋体"/>
          <w:sz w:val="32"/>
          <w:szCs w:val="32"/>
        </w:rPr>
      </w:pPr>
      <w:r w:rsidRPr="00D7590D">
        <w:rPr>
          <w:rFonts w:ascii="黑体" w:eastAsia="黑体" w:hAnsi="黑体" w:hint="eastAsia"/>
          <w:sz w:val="32"/>
          <w:szCs w:val="32"/>
        </w:rPr>
        <w:t>第十一条</w:t>
      </w:r>
      <w:r w:rsidRPr="00406D24">
        <w:rPr>
          <w:rFonts w:ascii="仿宋_GB2312" w:eastAsia="仿宋_GB2312" w:hAnsi="宋体" w:hint="eastAsia"/>
          <w:sz w:val="32"/>
          <w:szCs w:val="32"/>
        </w:rPr>
        <w:t xml:space="preserve">  在合同履行过程中，对合同的修改、补充等，只要双方签字认可的，均为有效，可作为今后竣工验收、财务审计、索赔等的依据。</w:t>
      </w:r>
    </w:p>
    <w:p w:rsidR="005E3374" w:rsidRPr="00406D24" w:rsidRDefault="005E3374" w:rsidP="000B1ECB">
      <w:pPr>
        <w:spacing w:line="360" w:lineRule="auto"/>
        <w:jc w:val="center"/>
        <w:rPr>
          <w:rFonts w:ascii="方正小标宋简体" w:eastAsia="方正小标宋简体" w:hAnsi="宋体"/>
          <w:sz w:val="32"/>
          <w:szCs w:val="32"/>
        </w:rPr>
      </w:pPr>
      <w:r w:rsidRPr="00406D24">
        <w:rPr>
          <w:rFonts w:ascii="方正小标宋简体" w:eastAsia="方正小标宋简体" w:hAnsi="宋体" w:hint="eastAsia"/>
          <w:sz w:val="32"/>
          <w:szCs w:val="32"/>
        </w:rPr>
        <w:t>第六章  附    则</w:t>
      </w:r>
    </w:p>
    <w:p w:rsidR="005E3374" w:rsidRPr="00980A22" w:rsidRDefault="005E3374" w:rsidP="000B1ECB">
      <w:pPr>
        <w:adjustRightInd w:val="0"/>
        <w:snapToGrid w:val="0"/>
        <w:spacing w:line="360" w:lineRule="auto"/>
        <w:ind w:firstLineChars="200" w:firstLine="600"/>
        <w:rPr>
          <w:rFonts w:ascii="Times New Roman" w:eastAsia="仿宋_GB2312" w:hAnsi="Times New Roman"/>
          <w:sz w:val="32"/>
          <w:szCs w:val="32"/>
        </w:rPr>
      </w:pPr>
      <w:r w:rsidRPr="004F1334">
        <w:rPr>
          <w:rFonts w:ascii="黑体" w:eastAsia="黑体" w:hAnsi="黑体" w:hint="eastAsia"/>
          <w:sz w:val="32"/>
          <w:szCs w:val="32"/>
        </w:rPr>
        <w:t>第</w:t>
      </w:r>
      <w:r>
        <w:rPr>
          <w:rFonts w:ascii="黑体" w:eastAsia="黑体" w:hAnsi="黑体" w:hint="eastAsia"/>
          <w:sz w:val="32"/>
          <w:szCs w:val="32"/>
        </w:rPr>
        <w:t>十二</w:t>
      </w:r>
      <w:r w:rsidRPr="004F1334">
        <w:rPr>
          <w:rFonts w:ascii="黑体" w:eastAsia="黑体" w:hAnsi="黑体" w:hint="eastAsia"/>
          <w:sz w:val="32"/>
          <w:szCs w:val="32"/>
        </w:rPr>
        <w:t>条</w:t>
      </w:r>
      <w:r>
        <w:rPr>
          <w:rFonts w:ascii="黑体" w:eastAsia="黑体" w:hAnsi="黑体" w:cs="宋体" w:hint="eastAsia"/>
          <w:color w:val="292929"/>
          <w:spacing w:val="0"/>
          <w:kern w:val="0"/>
          <w:sz w:val="32"/>
          <w:szCs w:val="32"/>
        </w:rPr>
        <w:t xml:space="preserve">  </w:t>
      </w:r>
      <w:r w:rsidRPr="003C2FE4">
        <w:rPr>
          <w:rFonts w:ascii="Times New Roman" w:eastAsia="仿宋_GB2312" w:hAnsi="Times New Roman" w:hint="eastAsia"/>
          <w:sz w:val="32"/>
          <w:szCs w:val="32"/>
        </w:rPr>
        <w:t>本办法</w:t>
      </w:r>
      <w:r>
        <w:rPr>
          <w:rFonts w:ascii="Times New Roman" w:eastAsia="仿宋_GB2312" w:hAnsi="Times New Roman" w:hint="eastAsia"/>
          <w:sz w:val="32"/>
          <w:szCs w:val="32"/>
        </w:rPr>
        <w:t>适用</w:t>
      </w:r>
      <w:r>
        <w:rPr>
          <w:rFonts w:ascii="Times New Roman" w:eastAsia="仿宋_GB2312" w:hAnsi="Times New Roman"/>
          <w:sz w:val="32"/>
          <w:szCs w:val="32"/>
        </w:rPr>
        <w:t>于西北研究院本部，</w:t>
      </w:r>
      <w:r w:rsidRPr="00980A22">
        <w:rPr>
          <w:rFonts w:ascii="Times New Roman" w:eastAsia="仿宋_GB2312" w:hAnsi="Times New Roman"/>
          <w:sz w:val="32"/>
          <w:szCs w:val="32"/>
        </w:rPr>
        <w:t>青海盐湖研究所和西北高原生物研究所</w:t>
      </w:r>
      <w:r w:rsidRPr="00980A22">
        <w:rPr>
          <w:rFonts w:ascii="Times New Roman" w:eastAsia="仿宋_GB2312" w:hAnsi="Times New Roman"/>
          <w:color w:val="000000"/>
          <w:sz w:val="32"/>
          <w:szCs w:val="32"/>
        </w:rPr>
        <w:t>可自行制定管理办法，也可参照本办法执行。</w:t>
      </w:r>
    </w:p>
    <w:p w:rsidR="005E3374" w:rsidRPr="00406D24" w:rsidRDefault="005E3374" w:rsidP="000B1ECB">
      <w:pPr>
        <w:spacing w:line="360" w:lineRule="auto"/>
        <w:ind w:firstLineChars="200" w:firstLine="600"/>
        <w:rPr>
          <w:rFonts w:ascii="仿宋_GB2312" w:eastAsia="仿宋_GB2312" w:hAnsi="宋体"/>
          <w:sz w:val="32"/>
          <w:szCs w:val="32"/>
        </w:rPr>
      </w:pPr>
      <w:r w:rsidRPr="00D7590D">
        <w:rPr>
          <w:rFonts w:ascii="黑体" w:eastAsia="黑体" w:hAnsi="黑体" w:hint="eastAsia"/>
          <w:sz w:val="32"/>
          <w:szCs w:val="32"/>
        </w:rPr>
        <w:t>第十</w:t>
      </w:r>
      <w:r>
        <w:rPr>
          <w:rFonts w:ascii="黑体" w:eastAsia="黑体" w:hAnsi="黑体" w:hint="eastAsia"/>
          <w:sz w:val="32"/>
          <w:szCs w:val="32"/>
        </w:rPr>
        <w:t>三</w:t>
      </w:r>
      <w:r w:rsidRPr="00D7590D">
        <w:rPr>
          <w:rFonts w:ascii="黑体" w:eastAsia="黑体" w:hAnsi="黑体" w:hint="eastAsia"/>
          <w:sz w:val="32"/>
          <w:szCs w:val="32"/>
        </w:rPr>
        <w:t>条</w:t>
      </w:r>
      <w:r w:rsidRPr="00406D24">
        <w:rPr>
          <w:rFonts w:ascii="仿宋_GB2312" w:eastAsia="仿宋_GB2312" w:hAnsi="宋体" w:hint="eastAsia"/>
          <w:sz w:val="32"/>
          <w:szCs w:val="32"/>
        </w:rPr>
        <w:t xml:space="preserve">  本办法由西北研究院国有资产管理处负责解释。</w:t>
      </w:r>
    </w:p>
    <w:p w:rsidR="005E3374" w:rsidRPr="00980A22" w:rsidRDefault="005E3374" w:rsidP="000B1ECB">
      <w:pPr>
        <w:spacing w:line="360" w:lineRule="auto"/>
        <w:ind w:firstLineChars="200" w:firstLine="600"/>
        <w:rPr>
          <w:rFonts w:ascii="Times New Roman" w:hAnsi="Times New Roman"/>
        </w:rPr>
      </w:pPr>
      <w:r w:rsidRPr="00490132">
        <w:rPr>
          <w:rFonts w:ascii="黑体" w:eastAsia="黑体" w:hAnsi="黑体" w:cs="宋体"/>
          <w:color w:val="292929"/>
          <w:kern w:val="0"/>
          <w:sz w:val="32"/>
          <w:szCs w:val="32"/>
        </w:rPr>
        <w:t>第</w:t>
      </w:r>
      <w:r w:rsidRPr="00490132">
        <w:rPr>
          <w:rFonts w:ascii="黑体" w:eastAsia="黑体" w:hAnsi="黑体" w:cs="宋体" w:hint="eastAsia"/>
          <w:color w:val="292929"/>
          <w:kern w:val="0"/>
          <w:sz w:val="32"/>
          <w:szCs w:val="32"/>
        </w:rPr>
        <w:t>十</w:t>
      </w:r>
      <w:r>
        <w:rPr>
          <w:rFonts w:ascii="黑体" w:eastAsia="黑体" w:hAnsi="黑体" w:cs="宋体" w:hint="eastAsia"/>
          <w:color w:val="292929"/>
          <w:kern w:val="0"/>
          <w:sz w:val="32"/>
          <w:szCs w:val="32"/>
        </w:rPr>
        <w:t>四</w:t>
      </w:r>
      <w:r w:rsidRPr="00490132">
        <w:rPr>
          <w:rFonts w:ascii="黑体" w:eastAsia="黑体" w:hAnsi="黑体" w:cs="宋体"/>
          <w:color w:val="292929"/>
          <w:kern w:val="0"/>
          <w:sz w:val="32"/>
          <w:szCs w:val="32"/>
        </w:rPr>
        <w:t>条</w:t>
      </w:r>
      <w:r w:rsidRPr="00E2538C">
        <w:rPr>
          <w:rFonts w:ascii="仿宋_GB2312" w:eastAsia="仿宋_GB2312" w:hAnsi="宋体"/>
          <w:color w:val="000000"/>
          <w:sz w:val="32"/>
          <w:szCs w:val="32"/>
        </w:rPr>
        <w:t xml:space="preserve"> </w:t>
      </w:r>
      <w:r>
        <w:rPr>
          <w:rFonts w:ascii="仿宋_GB2312" w:eastAsia="仿宋_GB2312" w:hAnsi="宋体" w:hint="eastAsia"/>
          <w:color w:val="000000"/>
          <w:sz w:val="32"/>
          <w:szCs w:val="32"/>
        </w:rPr>
        <w:t xml:space="preserve"> </w:t>
      </w:r>
      <w:r w:rsidRPr="00AD2F44">
        <w:rPr>
          <w:rFonts w:ascii="仿宋_GB2312" w:eastAsia="仿宋_GB2312" w:hAnsi="仿宋_GB2312"/>
          <w:sz w:val="32"/>
          <w:szCs w:val="28"/>
        </w:rPr>
        <w:t>本办法自</w:t>
      </w:r>
      <w:r>
        <w:rPr>
          <w:rFonts w:ascii="仿宋_GB2312" w:eastAsia="仿宋_GB2312" w:hAnsi="仿宋_GB2312" w:hint="eastAsia"/>
          <w:sz w:val="32"/>
          <w:szCs w:val="28"/>
        </w:rPr>
        <w:t>2019年7月1日</w:t>
      </w:r>
      <w:r w:rsidRPr="00AD2F44">
        <w:rPr>
          <w:rFonts w:ascii="仿宋_GB2312" w:eastAsia="仿宋_GB2312" w:hAnsi="仿宋_GB2312"/>
          <w:sz w:val="32"/>
          <w:szCs w:val="28"/>
        </w:rPr>
        <w:t>起</w:t>
      </w:r>
      <w:r>
        <w:rPr>
          <w:rFonts w:ascii="仿宋_GB2312" w:eastAsia="仿宋_GB2312" w:hAnsi="仿宋_GB2312" w:hint="eastAsia"/>
          <w:sz w:val="32"/>
          <w:szCs w:val="28"/>
        </w:rPr>
        <w:t>施</w:t>
      </w:r>
      <w:r w:rsidRPr="00AD2F44">
        <w:rPr>
          <w:rFonts w:ascii="仿宋_GB2312" w:eastAsia="仿宋_GB2312" w:hAnsi="仿宋_GB2312"/>
          <w:sz w:val="32"/>
          <w:szCs w:val="28"/>
        </w:rPr>
        <w:t>行</w:t>
      </w:r>
      <w:r>
        <w:rPr>
          <w:rFonts w:ascii="仿宋_GB2312" w:eastAsia="仿宋_GB2312" w:hAnsi="仿宋_GB2312" w:hint="eastAsia"/>
          <w:sz w:val="32"/>
          <w:szCs w:val="28"/>
        </w:rPr>
        <w:t>。</w:t>
      </w:r>
    </w:p>
    <w:p w:rsidR="00943B33" w:rsidRPr="00980A22" w:rsidRDefault="00943B33" w:rsidP="00943B33">
      <w:pPr>
        <w:snapToGrid w:val="0"/>
        <w:spacing w:line="360" w:lineRule="auto"/>
        <w:ind w:firstLine="600"/>
        <w:rPr>
          <w:rFonts w:ascii="Times New Roman" w:eastAsia="仿宋_GB2312" w:hAnsi="Times New Roman"/>
          <w:sz w:val="32"/>
          <w:szCs w:val="32"/>
        </w:rPr>
      </w:pPr>
    </w:p>
    <w:p w:rsidR="000A216C" w:rsidRPr="00980A22" w:rsidRDefault="000A216C" w:rsidP="00AA7378">
      <w:pPr>
        <w:spacing w:line="360" w:lineRule="auto"/>
        <w:ind w:firstLineChars="1400" w:firstLine="4480"/>
        <w:rPr>
          <w:rFonts w:ascii="Times New Roman" w:eastAsia="仿宋_GB2312" w:hAnsi="Times New Roman"/>
          <w:spacing w:val="0"/>
          <w:sz w:val="32"/>
          <w:szCs w:val="32"/>
        </w:rPr>
      </w:pPr>
    </w:p>
    <w:p w:rsidR="00015EBB" w:rsidRDefault="00015EBB" w:rsidP="000B1ECB">
      <w:pPr>
        <w:spacing w:line="800" w:lineRule="exact"/>
        <w:ind w:firstLineChars="198" w:firstLine="595"/>
        <w:jc w:val="left"/>
        <w:rPr>
          <w:rFonts w:ascii="华文楷体" w:eastAsia="华文楷体" w:hAnsi="华文楷体"/>
          <w:b/>
          <w:sz w:val="32"/>
          <w:szCs w:val="32"/>
        </w:rPr>
      </w:pPr>
    </w:p>
    <w:tbl>
      <w:tblPr>
        <w:tblW w:w="0" w:type="auto"/>
        <w:jc w:val="center"/>
        <w:tblBorders>
          <w:top w:val="single" w:sz="12" w:space="0" w:color="000000"/>
          <w:bottom w:val="single" w:sz="12" w:space="0" w:color="000000"/>
          <w:insideH w:val="single" w:sz="4" w:space="0" w:color="000000"/>
          <w:insideV w:val="single" w:sz="4" w:space="0" w:color="000000"/>
        </w:tblBorders>
        <w:tblLook w:val="04A0" w:firstRow="1" w:lastRow="0" w:firstColumn="1" w:lastColumn="0" w:noHBand="0" w:noVBand="1"/>
      </w:tblPr>
      <w:tblGrid>
        <w:gridCol w:w="5489"/>
        <w:gridCol w:w="3241"/>
      </w:tblGrid>
      <w:tr w:rsidR="0035741B" w:rsidRPr="00291454" w:rsidTr="00510002">
        <w:trPr>
          <w:jc w:val="center"/>
        </w:trPr>
        <w:tc>
          <w:tcPr>
            <w:tcW w:w="8730" w:type="dxa"/>
            <w:gridSpan w:val="2"/>
            <w:tcBorders>
              <w:bottom w:val="single" w:sz="4" w:space="0" w:color="000000"/>
            </w:tcBorders>
          </w:tcPr>
          <w:p w:rsidR="0035741B" w:rsidRPr="00291454" w:rsidRDefault="0035741B" w:rsidP="0035741B">
            <w:pPr>
              <w:spacing w:line="620" w:lineRule="exact"/>
              <w:ind w:leftChars="50" w:left="875" w:hangingChars="300" w:hanging="780"/>
              <w:rPr>
                <w:rFonts w:ascii="仿宋_GB2312" w:eastAsia="仿宋_GB2312"/>
                <w:sz w:val="28"/>
                <w:szCs w:val="28"/>
              </w:rPr>
            </w:pPr>
            <w:r w:rsidRPr="00291454">
              <w:rPr>
                <w:rFonts w:ascii="仿宋_GB2312" w:eastAsia="仿宋_GB2312" w:hint="eastAsia"/>
                <w:sz w:val="28"/>
                <w:szCs w:val="28"/>
              </w:rPr>
              <w:t>抄送：</w:t>
            </w:r>
            <w:bookmarkStart w:id="5" w:name="copyDept"/>
            <w:r>
              <w:rPr>
                <w:rFonts w:ascii="仿宋_GB2312" w:eastAsia="仿宋_GB2312" w:hint="eastAsia"/>
                <w:sz w:val="28"/>
                <w:szCs w:val="28"/>
              </w:rPr>
              <w:t>条件保障</w:t>
            </w:r>
            <w:r>
              <w:rPr>
                <w:rFonts w:ascii="仿宋_GB2312" w:eastAsia="仿宋_GB2312"/>
                <w:sz w:val="28"/>
                <w:szCs w:val="28"/>
              </w:rPr>
              <w:t>与财务局</w:t>
            </w:r>
            <w:r w:rsidRPr="005A19E2">
              <w:rPr>
                <w:rFonts w:ascii="仿宋_GB2312" w:eastAsia="仿宋_GB2312" w:hint="eastAsia"/>
                <w:sz w:val="28"/>
                <w:szCs w:val="28"/>
              </w:rPr>
              <w:t>。</w:t>
            </w:r>
            <w:bookmarkEnd w:id="5"/>
          </w:p>
        </w:tc>
      </w:tr>
      <w:tr w:rsidR="0035741B" w:rsidRPr="00291454" w:rsidTr="00510002">
        <w:trPr>
          <w:jc w:val="center"/>
        </w:trPr>
        <w:tc>
          <w:tcPr>
            <w:tcW w:w="5489" w:type="dxa"/>
            <w:tcBorders>
              <w:top w:val="single" w:sz="4" w:space="0" w:color="000000"/>
              <w:bottom w:val="single" w:sz="12" w:space="0" w:color="000000"/>
              <w:right w:val="nil"/>
            </w:tcBorders>
          </w:tcPr>
          <w:p w:rsidR="0035741B" w:rsidRPr="00291454" w:rsidRDefault="0035741B" w:rsidP="00510002">
            <w:pPr>
              <w:spacing w:line="620" w:lineRule="exact"/>
              <w:ind w:firstLineChars="50" w:firstLine="130"/>
              <w:rPr>
                <w:rFonts w:ascii="仿宋_GB2312" w:eastAsia="仿宋_GB2312"/>
                <w:sz w:val="28"/>
                <w:szCs w:val="28"/>
              </w:rPr>
            </w:pPr>
            <w:bookmarkStart w:id="6" w:name="printDept"/>
            <w:r>
              <w:rPr>
                <w:rFonts w:ascii="仿宋_GB2312" w:eastAsia="仿宋_GB2312" w:hint="eastAsia"/>
                <w:sz w:val="28"/>
                <w:szCs w:val="28"/>
              </w:rPr>
              <w:t>中科院西北研究院办公室</w:t>
            </w:r>
            <w:bookmarkEnd w:id="6"/>
          </w:p>
        </w:tc>
        <w:tc>
          <w:tcPr>
            <w:tcW w:w="3241" w:type="dxa"/>
            <w:tcBorders>
              <w:top w:val="single" w:sz="4" w:space="0" w:color="000000"/>
              <w:left w:val="nil"/>
              <w:bottom w:val="single" w:sz="12" w:space="0" w:color="000000"/>
            </w:tcBorders>
          </w:tcPr>
          <w:p w:rsidR="0035741B" w:rsidRPr="00291454" w:rsidRDefault="0035741B" w:rsidP="0035741B">
            <w:pPr>
              <w:spacing w:line="620" w:lineRule="exact"/>
              <w:ind w:rightChars="110" w:right="209"/>
              <w:rPr>
                <w:rFonts w:ascii="仿宋_GB2312" w:eastAsia="仿宋_GB2312"/>
                <w:sz w:val="28"/>
                <w:szCs w:val="28"/>
              </w:rPr>
            </w:pPr>
            <w:bookmarkStart w:id="7" w:name="printDate"/>
            <w:bookmarkEnd w:id="7"/>
            <w:r w:rsidRPr="00564077">
              <w:rPr>
                <w:rFonts w:ascii="Times New Roman" w:eastAsia="仿宋_GB2312" w:hAnsi="Times New Roman"/>
                <w:spacing w:val="0"/>
                <w:sz w:val="28"/>
                <w:szCs w:val="28"/>
              </w:rPr>
              <w:t>201</w:t>
            </w:r>
            <w:r>
              <w:rPr>
                <w:rFonts w:ascii="Times New Roman" w:eastAsia="仿宋_GB2312" w:hAnsi="Times New Roman"/>
                <w:spacing w:val="0"/>
                <w:sz w:val="28"/>
                <w:szCs w:val="28"/>
              </w:rPr>
              <w:t>9</w:t>
            </w:r>
            <w:r w:rsidRPr="00564077">
              <w:rPr>
                <w:rFonts w:ascii="Times New Roman" w:eastAsia="仿宋_GB2312" w:hAnsi="Times New Roman"/>
                <w:spacing w:val="0"/>
                <w:sz w:val="28"/>
                <w:szCs w:val="28"/>
              </w:rPr>
              <w:t>年</w:t>
            </w:r>
            <w:r>
              <w:rPr>
                <w:rFonts w:ascii="Times New Roman" w:eastAsia="仿宋_GB2312" w:hAnsi="Times New Roman"/>
                <w:spacing w:val="0"/>
                <w:sz w:val="28"/>
                <w:szCs w:val="28"/>
              </w:rPr>
              <w:t>8</w:t>
            </w:r>
            <w:r w:rsidRPr="00564077">
              <w:rPr>
                <w:rFonts w:ascii="Times New Roman" w:eastAsia="仿宋_GB2312" w:hAnsi="Times New Roman"/>
                <w:spacing w:val="0"/>
                <w:sz w:val="28"/>
                <w:szCs w:val="28"/>
              </w:rPr>
              <w:t>月</w:t>
            </w:r>
            <w:r>
              <w:rPr>
                <w:rFonts w:ascii="Times New Roman" w:eastAsia="仿宋_GB2312" w:hAnsi="Times New Roman"/>
                <w:spacing w:val="0"/>
                <w:sz w:val="28"/>
                <w:szCs w:val="28"/>
              </w:rPr>
              <w:t>13</w:t>
            </w:r>
            <w:r w:rsidRPr="00564077">
              <w:rPr>
                <w:rFonts w:ascii="Times New Roman" w:eastAsia="仿宋_GB2312" w:hAnsi="Times New Roman"/>
                <w:spacing w:val="0"/>
                <w:sz w:val="28"/>
                <w:szCs w:val="28"/>
              </w:rPr>
              <w:t>日</w:t>
            </w:r>
            <w:r w:rsidRPr="00291454">
              <w:rPr>
                <w:rFonts w:ascii="仿宋_GB2312" w:eastAsia="仿宋_GB2312" w:hint="eastAsia"/>
                <w:sz w:val="28"/>
                <w:szCs w:val="28"/>
              </w:rPr>
              <w:t>印发</w:t>
            </w:r>
          </w:p>
        </w:tc>
      </w:tr>
    </w:tbl>
    <w:p w:rsidR="00980A22" w:rsidRDefault="00980A22" w:rsidP="00A1396E">
      <w:pPr>
        <w:spacing w:line="1560" w:lineRule="exact"/>
        <w:ind w:firstLineChars="1400" w:firstLine="4480"/>
        <w:rPr>
          <w:rFonts w:ascii="Times New Roman" w:eastAsia="仿宋_GB2312" w:hAnsi="Times New Roman"/>
          <w:spacing w:val="0"/>
          <w:sz w:val="32"/>
          <w:szCs w:val="32"/>
        </w:rPr>
      </w:pPr>
    </w:p>
    <w:sectPr w:rsidR="00980A22" w:rsidSect="00866C72">
      <w:footerReference w:type="even" r:id="rId7"/>
      <w:footerReference w:type="default" r:id="rId8"/>
      <w:pgSz w:w="11906" w:h="16838"/>
      <w:pgMar w:top="1270" w:right="1588" w:bottom="1588" w:left="1588"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5EF" w:rsidRDefault="008475EF" w:rsidP="00433920">
      <w:r>
        <w:separator/>
      </w:r>
    </w:p>
  </w:endnote>
  <w:endnote w:type="continuationSeparator" w:id="0">
    <w:p w:rsidR="008475EF" w:rsidRDefault="008475EF" w:rsidP="0043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notTrueType/>
    <w:pitch w:val="fixed"/>
    <w:sig w:usb0="00000001" w:usb1="08080000" w:usb2="00000010" w:usb3="00000000" w:csb0="0010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7CF" w:rsidRDefault="008475EF" w:rsidP="00410F07">
    <w:pPr>
      <w:pStyle w:val="a6"/>
      <w:ind w:right="360"/>
      <w:rPr>
        <w:rFonts w:ascii="Times New Roman" w:hAnsi="Times New Roman"/>
        <w:sz w:val="30"/>
        <w:szCs w:val="30"/>
      </w:rPr>
    </w:pPr>
    <w:sdt>
      <w:sdtPr>
        <w:id w:val="861863255"/>
        <w:docPartObj>
          <w:docPartGallery w:val="Page Numbers (Bottom of Page)"/>
          <w:docPartUnique/>
        </w:docPartObj>
      </w:sdtPr>
      <w:sdtEndPr>
        <w:rPr>
          <w:rFonts w:ascii="Times New Roman" w:hAnsi="Times New Roman"/>
          <w:sz w:val="30"/>
          <w:szCs w:val="30"/>
        </w:rPr>
      </w:sdtEndPr>
      <w:sdtContent>
        <w:r w:rsidR="00C147CF" w:rsidRPr="002B208C">
          <w:rPr>
            <w:rFonts w:hint="eastAsia"/>
            <w:sz w:val="30"/>
            <w:szCs w:val="30"/>
          </w:rPr>
          <w:t>—</w:t>
        </w:r>
        <w:r w:rsidR="00C147CF">
          <w:rPr>
            <w:rFonts w:hint="eastAsia"/>
            <w:sz w:val="30"/>
            <w:szCs w:val="30"/>
          </w:rPr>
          <w:t xml:space="preserve"> </w:t>
        </w:r>
        <w:r w:rsidR="00C147CF" w:rsidRPr="002B208C">
          <w:rPr>
            <w:rFonts w:ascii="Times New Roman" w:hAnsi="Times New Roman"/>
            <w:sz w:val="30"/>
            <w:szCs w:val="30"/>
          </w:rPr>
          <w:fldChar w:fldCharType="begin"/>
        </w:r>
        <w:r w:rsidR="00C147CF" w:rsidRPr="002B208C">
          <w:rPr>
            <w:rFonts w:ascii="Times New Roman" w:hAnsi="Times New Roman"/>
            <w:sz w:val="30"/>
            <w:szCs w:val="30"/>
          </w:rPr>
          <w:instrText>PAGE   \* MERGEFORMAT</w:instrText>
        </w:r>
        <w:r w:rsidR="00C147CF" w:rsidRPr="002B208C">
          <w:rPr>
            <w:rFonts w:ascii="Times New Roman" w:hAnsi="Times New Roman"/>
            <w:sz w:val="30"/>
            <w:szCs w:val="30"/>
          </w:rPr>
          <w:fldChar w:fldCharType="separate"/>
        </w:r>
        <w:r w:rsidR="008720A1" w:rsidRPr="008720A1">
          <w:rPr>
            <w:rFonts w:ascii="Times New Roman" w:hAnsi="Times New Roman"/>
            <w:noProof/>
            <w:sz w:val="30"/>
            <w:szCs w:val="30"/>
            <w:lang w:val="zh-CN"/>
          </w:rPr>
          <w:t>4</w:t>
        </w:r>
        <w:r w:rsidR="00C147CF" w:rsidRPr="002B208C">
          <w:rPr>
            <w:rFonts w:ascii="Times New Roman" w:hAnsi="Times New Roman"/>
            <w:sz w:val="30"/>
            <w:szCs w:val="30"/>
          </w:rPr>
          <w:fldChar w:fldCharType="end"/>
        </w:r>
        <w:r w:rsidR="00C147CF">
          <w:rPr>
            <w:rFonts w:ascii="Times New Roman" w:hAnsi="Times New Roman" w:hint="eastAsia"/>
            <w:sz w:val="30"/>
            <w:szCs w:val="30"/>
          </w:rPr>
          <w:t xml:space="preserve"> </w:t>
        </w:r>
        <w:r w:rsidR="00C147CF" w:rsidRPr="002B208C">
          <w:rPr>
            <w:rFonts w:hint="eastAsia"/>
            <w:sz w:val="30"/>
            <w:szCs w:val="30"/>
          </w:rPr>
          <w:t>—</w:t>
        </w:r>
      </w:sdtContent>
    </w:sdt>
  </w:p>
  <w:p w:rsidR="00C147CF" w:rsidRPr="00410F07" w:rsidRDefault="00C147CF">
    <w:pPr>
      <w:pStyle w:val="a6"/>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03361"/>
      <w:docPartObj>
        <w:docPartGallery w:val="Page Numbers (Bottom of Page)"/>
        <w:docPartUnique/>
      </w:docPartObj>
    </w:sdtPr>
    <w:sdtEndPr>
      <w:rPr>
        <w:rFonts w:ascii="Times New Roman" w:hAnsi="Times New Roman"/>
        <w:sz w:val="30"/>
        <w:szCs w:val="30"/>
      </w:rPr>
    </w:sdtEndPr>
    <w:sdtContent>
      <w:p w:rsidR="00C147CF" w:rsidRPr="002B208C" w:rsidRDefault="00C147CF">
        <w:pPr>
          <w:pStyle w:val="a6"/>
          <w:jc w:val="right"/>
          <w:rPr>
            <w:rFonts w:ascii="Times New Roman" w:hAnsi="Times New Roman"/>
            <w:sz w:val="30"/>
            <w:szCs w:val="30"/>
          </w:rPr>
        </w:pPr>
        <w:r w:rsidRPr="002B208C">
          <w:rPr>
            <w:rFonts w:hint="eastAsia"/>
            <w:sz w:val="30"/>
            <w:szCs w:val="30"/>
          </w:rPr>
          <w:t>—</w:t>
        </w:r>
        <w:r>
          <w:rPr>
            <w:rFonts w:hint="eastAsia"/>
            <w:sz w:val="30"/>
            <w:szCs w:val="30"/>
          </w:rPr>
          <w:t xml:space="preserve"> </w:t>
        </w:r>
        <w:r w:rsidRPr="002B208C">
          <w:rPr>
            <w:rFonts w:ascii="Times New Roman" w:hAnsi="Times New Roman"/>
            <w:sz w:val="30"/>
            <w:szCs w:val="30"/>
          </w:rPr>
          <w:fldChar w:fldCharType="begin"/>
        </w:r>
        <w:r w:rsidRPr="002B208C">
          <w:rPr>
            <w:rFonts w:ascii="Times New Roman" w:hAnsi="Times New Roman"/>
            <w:sz w:val="30"/>
            <w:szCs w:val="30"/>
          </w:rPr>
          <w:instrText>PAGE   \* MERGEFORMAT</w:instrText>
        </w:r>
        <w:r w:rsidRPr="002B208C">
          <w:rPr>
            <w:rFonts w:ascii="Times New Roman" w:hAnsi="Times New Roman"/>
            <w:sz w:val="30"/>
            <w:szCs w:val="30"/>
          </w:rPr>
          <w:fldChar w:fldCharType="separate"/>
        </w:r>
        <w:r w:rsidR="008720A1" w:rsidRPr="008720A1">
          <w:rPr>
            <w:rFonts w:ascii="Times New Roman" w:hAnsi="Times New Roman"/>
            <w:noProof/>
            <w:sz w:val="30"/>
            <w:szCs w:val="30"/>
            <w:lang w:val="zh-CN"/>
          </w:rPr>
          <w:t>5</w:t>
        </w:r>
        <w:r w:rsidRPr="002B208C">
          <w:rPr>
            <w:rFonts w:ascii="Times New Roman" w:hAnsi="Times New Roman"/>
            <w:sz w:val="30"/>
            <w:szCs w:val="30"/>
          </w:rPr>
          <w:fldChar w:fldCharType="end"/>
        </w:r>
        <w:r>
          <w:rPr>
            <w:rFonts w:ascii="Times New Roman" w:hAnsi="Times New Roman" w:hint="eastAsia"/>
            <w:sz w:val="30"/>
            <w:szCs w:val="30"/>
          </w:rPr>
          <w:t xml:space="preserve"> </w:t>
        </w:r>
        <w:r w:rsidRPr="002B208C">
          <w:rPr>
            <w:rFonts w:hint="eastAsia"/>
            <w:sz w:val="30"/>
            <w:szCs w:val="30"/>
          </w:rPr>
          <w:t>—</w:t>
        </w:r>
      </w:p>
    </w:sdtContent>
  </w:sdt>
  <w:p w:rsidR="00C147CF" w:rsidRDefault="00C147CF" w:rsidP="002B208C">
    <w:pPr>
      <w:pStyle w:val="a6"/>
      <w:wordWrap w:val="0"/>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5EF" w:rsidRDefault="008475EF" w:rsidP="00433920">
      <w:r>
        <w:separator/>
      </w:r>
    </w:p>
  </w:footnote>
  <w:footnote w:type="continuationSeparator" w:id="0">
    <w:p w:rsidR="008475EF" w:rsidRDefault="008475EF" w:rsidP="004339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9E6F9E"/>
    <w:multiLevelType w:val="hybridMultilevel"/>
    <w:tmpl w:val="AE5C9F88"/>
    <w:lvl w:ilvl="0" w:tplc="EF7E69AE">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A9F5515"/>
    <w:multiLevelType w:val="hybridMultilevel"/>
    <w:tmpl w:val="C55630AE"/>
    <w:lvl w:ilvl="0" w:tplc="938255D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422374C"/>
    <w:multiLevelType w:val="hybridMultilevel"/>
    <w:tmpl w:val="AD1A4746"/>
    <w:lvl w:ilvl="0" w:tplc="CBFAF416">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5CE51A9"/>
    <w:multiLevelType w:val="hybridMultilevel"/>
    <w:tmpl w:val="B6CE8CA0"/>
    <w:lvl w:ilvl="0" w:tplc="4C863370">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7347335"/>
    <w:multiLevelType w:val="multilevel"/>
    <w:tmpl w:val="FF90C262"/>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E4E05D3"/>
    <w:multiLevelType w:val="hybridMultilevel"/>
    <w:tmpl w:val="54886212"/>
    <w:lvl w:ilvl="0" w:tplc="DF347A9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9513194"/>
    <w:multiLevelType w:val="hybridMultilevel"/>
    <w:tmpl w:val="952A1ABA"/>
    <w:lvl w:ilvl="0" w:tplc="0F2200A2">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625A621F"/>
    <w:multiLevelType w:val="hybridMultilevel"/>
    <w:tmpl w:val="F7064E28"/>
    <w:lvl w:ilvl="0" w:tplc="6ACED724">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626C1D3D"/>
    <w:multiLevelType w:val="hybridMultilevel"/>
    <w:tmpl w:val="744ADB84"/>
    <w:lvl w:ilvl="0" w:tplc="0409000B">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77F4B0F"/>
    <w:multiLevelType w:val="hybridMultilevel"/>
    <w:tmpl w:val="FFD2C6DE"/>
    <w:lvl w:ilvl="0" w:tplc="1D32637C">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68E73B2B"/>
    <w:multiLevelType w:val="hybridMultilevel"/>
    <w:tmpl w:val="89DEA16E"/>
    <w:lvl w:ilvl="0" w:tplc="C87029EC">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74122548"/>
    <w:multiLevelType w:val="hybridMultilevel"/>
    <w:tmpl w:val="9A5EB84A"/>
    <w:lvl w:ilvl="0" w:tplc="4D064D8E">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7AA8415C"/>
    <w:multiLevelType w:val="hybridMultilevel"/>
    <w:tmpl w:val="637E33E8"/>
    <w:lvl w:ilvl="0" w:tplc="A7D4E3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6"/>
  </w:num>
  <w:num w:numId="6">
    <w:abstractNumId w:val="7"/>
  </w:num>
  <w:num w:numId="7">
    <w:abstractNumId w:val="10"/>
  </w:num>
  <w:num w:numId="8">
    <w:abstractNumId w:val="2"/>
  </w:num>
  <w:num w:numId="9">
    <w:abstractNumId w:val="11"/>
  </w:num>
  <w:num w:numId="10">
    <w:abstractNumId w:val="5"/>
  </w:num>
  <w:num w:numId="11">
    <w:abstractNumId w:val="1"/>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9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A30"/>
    <w:rsid w:val="00000720"/>
    <w:rsid w:val="000047CA"/>
    <w:rsid w:val="000050A1"/>
    <w:rsid w:val="00015EBB"/>
    <w:rsid w:val="00026862"/>
    <w:rsid w:val="00037CCC"/>
    <w:rsid w:val="000627AA"/>
    <w:rsid w:val="0006579F"/>
    <w:rsid w:val="000810C1"/>
    <w:rsid w:val="000A216C"/>
    <w:rsid w:val="000B1ECB"/>
    <w:rsid w:val="000C04CA"/>
    <w:rsid w:val="000C1DEA"/>
    <w:rsid w:val="000E08E3"/>
    <w:rsid w:val="000E2789"/>
    <w:rsid w:val="000E3DFA"/>
    <w:rsid w:val="000E5E26"/>
    <w:rsid w:val="00131AEC"/>
    <w:rsid w:val="00154246"/>
    <w:rsid w:val="00171BA2"/>
    <w:rsid w:val="001742D3"/>
    <w:rsid w:val="001918B7"/>
    <w:rsid w:val="00192CC2"/>
    <w:rsid w:val="001950D7"/>
    <w:rsid w:val="001A2527"/>
    <w:rsid w:val="001B16BD"/>
    <w:rsid w:val="001C208F"/>
    <w:rsid w:val="001D5542"/>
    <w:rsid w:val="001D763E"/>
    <w:rsid w:val="002036F8"/>
    <w:rsid w:val="002055AC"/>
    <w:rsid w:val="002107C3"/>
    <w:rsid w:val="00214488"/>
    <w:rsid w:val="00231C9B"/>
    <w:rsid w:val="00247323"/>
    <w:rsid w:val="00264FFE"/>
    <w:rsid w:val="00275846"/>
    <w:rsid w:val="002866F0"/>
    <w:rsid w:val="0028725E"/>
    <w:rsid w:val="00293B73"/>
    <w:rsid w:val="00297B9D"/>
    <w:rsid w:val="002A375A"/>
    <w:rsid w:val="002A76C3"/>
    <w:rsid w:val="002B208C"/>
    <w:rsid w:val="002B40AE"/>
    <w:rsid w:val="002B424A"/>
    <w:rsid w:val="002C1EB2"/>
    <w:rsid w:val="002C29EF"/>
    <w:rsid w:val="002C5A19"/>
    <w:rsid w:val="002E3A30"/>
    <w:rsid w:val="002F0D2F"/>
    <w:rsid w:val="002F7258"/>
    <w:rsid w:val="00300E54"/>
    <w:rsid w:val="00322512"/>
    <w:rsid w:val="00322B4A"/>
    <w:rsid w:val="003321B5"/>
    <w:rsid w:val="00335001"/>
    <w:rsid w:val="0035741B"/>
    <w:rsid w:val="00357474"/>
    <w:rsid w:val="0036133D"/>
    <w:rsid w:val="00380815"/>
    <w:rsid w:val="003849F5"/>
    <w:rsid w:val="003B35A2"/>
    <w:rsid w:val="003C10C9"/>
    <w:rsid w:val="003C2FE4"/>
    <w:rsid w:val="003C5B98"/>
    <w:rsid w:val="003D1430"/>
    <w:rsid w:val="003D2C91"/>
    <w:rsid w:val="003E6874"/>
    <w:rsid w:val="003F14D8"/>
    <w:rsid w:val="00401D4C"/>
    <w:rsid w:val="00410F07"/>
    <w:rsid w:val="00415208"/>
    <w:rsid w:val="00433920"/>
    <w:rsid w:val="004350C5"/>
    <w:rsid w:val="00443BE8"/>
    <w:rsid w:val="00443DDA"/>
    <w:rsid w:val="00456C0B"/>
    <w:rsid w:val="004A6361"/>
    <w:rsid w:val="004B2453"/>
    <w:rsid w:val="004B4466"/>
    <w:rsid w:val="004C4FF6"/>
    <w:rsid w:val="004D13B0"/>
    <w:rsid w:val="004E3360"/>
    <w:rsid w:val="004F1C8D"/>
    <w:rsid w:val="004F2F73"/>
    <w:rsid w:val="004F7394"/>
    <w:rsid w:val="0050344D"/>
    <w:rsid w:val="00514E98"/>
    <w:rsid w:val="00516E8A"/>
    <w:rsid w:val="0051766E"/>
    <w:rsid w:val="00523572"/>
    <w:rsid w:val="005242F1"/>
    <w:rsid w:val="00532FE7"/>
    <w:rsid w:val="0058170B"/>
    <w:rsid w:val="00590C52"/>
    <w:rsid w:val="0059516A"/>
    <w:rsid w:val="005A0A88"/>
    <w:rsid w:val="005A7F99"/>
    <w:rsid w:val="005C4D53"/>
    <w:rsid w:val="005E3374"/>
    <w:rsid w:val="00604A27"/>
    <w:rsid w:val="00610119"/>
    <w:rsid w:val="00612B70"/>
    <w:rsid w:val="00622344"/>
    <w:rsid w:val="0062309B"/>
    <w:rsid w:val="00642573"/>
    <w:rsid w:val="00651703"/>
    <w:rsid w:val="00676CE6"/>
    <w:rsid w:val="006850B1"/>
    <w:rsid w:val="00687B66"/>
    <w:rsid w:val="006C1932"/>
    <w:rsid w:val="006C529B"/>
    <w:rsid w:val="006C7486"/>
    <w:rsid w:val="006D018C"/>
    <w:rsid w:val="006D5C18"/>
    <w:rsid w:val="006E3FE0"/>
    <w:rsid w:val="006E5016"/>
    <w:rsid w:val="00700222"/>
    <w:rsid w:val="00705F98"/>
    <w:rsid w:val="0072554A"/>
    <w:rsid w:val="0072598F"/>
    <w:rsid w:val="00727694"/>
    <w:rsid w:val="007306AC"/>
    <w:rsid w:val="007321BF"/>
    <w:rsid w:val="00740120"/>
    <w:rsid w:val="00741DBF"/>
    <w:rsid w:val="00743C2C"/>
    <w:rsid w:val="007519DA"/>
    <w:rsid w:val="00754709"/>
    <w:rsid w:val="00757120"/>
    <w:rsid w:val="0076140E"/>
    <w:rsid w:val="00771B5C"/>
    <w:rsid w:val="00776DF3"/>
    <w:rsid w:val="007C44A7"/>
    <w:rsid w:val="007C5E9E"/>
    <w:rsid w:val="007C6D1C"/>
    <w:rsid w:val="007D4E98"/>
    <w:rsid w:val="007E2150"/>
    <w:rsid w:val="007F0E71"/>
    <w:rsid w:val="008055B4"/>
    <w:rsid w:val="00816FCC"/>
    <w:rsid w:val="008311DE"/>
    <w:rsid w:val="00840DEF"/>
    <w:rsid w:val="00844BE8"/>
    <w:rsid w:val="008475EF"/>
    <w:rsid w:val="00866C72"/>
    <w:rsid w:val="008720A1"/>
    <w:rsid w:val="008729DE"/>
    <w:rsid w:val="00875A6B"/>
    <w:rsid w:val="00894FE2"/>
    <w:rsid w:val="008953BA"/>
    <w:rsid w:val="008A36D2"/>
    <w:rsid w:val="008A7B97"/>
    <w:rsid w:val="008C159A"/>
    <w:rsid w:val="008C2164"/>
    <w:rsid w:val="008C2398"/>
    <w:rsid w:val="008C60BE"/>
    <w:rsid w:val="008D0524"/>
    <w:rsid w:val="008D1188"/>
    <w:rsid w:val="0090153D"/>
    <w:rsid w:val="00912A72"/>
    <w:rsid w:val="00916559"/>
    <w:rsid w:val="00920431"/>
    <w:rsid w:val="00920AD6"/>
    <w:rsid w:val="00943B1E"/>
    <w:rsid w:val="00943B33"/>
    <w:rsid w:val="00944F7E"/>
    <w:rsid w:val="00945B48"/>
    <w:rsid w:val="00967F6D"/>
    <w:rsid w:val="00971D13"/>
    <w:rsid w:val="00974F27"/>
    <w:rsid w:val="00977B5C"/>
    <w:rsid w:val="00980A22"/>
    <w:rsid w:val="0098330D"/>
    <w:rsid w:val="009900F4"/>
    <w:rsid w:val="009C0D2E"/>
    <w:rsid w:val="009C1307"/>
    <w:rsid w:val="009C533B"/>
    <w:rsid w:val="009D0EC7"/>
    <w:rsid w:val="009F5D4E"/>
    <w:rsid w:val="00A049E9"/>
    <w:rsid w:val="00A0609F"/>
    <w:rsid w:val="00A1396E"/>
    <w:rsid w:val="00A25816"/>
    <w:rsid w:val="00A333EA"/>
    <w:rsid w:val="00A70D9E"/>
    <w:rsid w:val="00A71979"/>
    <w:rsid w:val="00A872D3"/>
    <w:rsid w:val="00AA35FA"/>
    <w:rsid w:val="00AA4FC3"/>
    <w:rsid w:val="00AA7378"/>
    <w:rsid w:val="00AB7CE5"/>
    <w:rsid w:val="00B01F97"/>
    <w:rsid w:val="00B12297"/>
    <w:rsid w:val="00B1560E"/>
    <w:rsid w:val="00B2770D"/>
    <w:rsid w:val="00B735CE"/>
    <w:rsid w:val="00B73AA6"/>
    <w:rsid w:val="00B80449"/>
    <w:rsid w:val="00B92ABD"/>
    <w:rsid w:val="00BB0234"/>
    <w:rsid w:val="00BB1E42"/>
    <w:rsid w:val="00BB68C1"/>
    <w:rsid w:val="00BC2AF3"/>
    <w:rsid w:val="00BC3D77"/>
    <w:rsid w:val="00BD541F"/>
    <w:rsid w:val="00BF2224"/>
    <w:rsid w:val="00BF29AB"/>
    <w:rsid w:val="00BF47E8"/>
    <w:rsid w:val="00BF6440"/>
    <w:rsid w:val="00C03301"/>
    <w:rsid w:val="00C147CF"/>
    <w:rsid w:val="00C1588A"/>
    <w:rsid w:val="00C26C6C"/>
    <w:rsid w:val="00C3391A"/>
    <w:rsid w:val="00C37D4D"/>
    <w:rsid w:val="00C534A1"/>
    <w:rsid w:val="00C70AFA"/>
    <w:rsid w:val="00C8458A"/>
    <w:rsid w:val="00CA3452"/>
    <w:rsid w:val="00CA34F8"/>
    <w:rsid w:val="00CA5F93"/>
    <w:rsid w:val="00CB0659"/>
    <w:rsid w:val="00CB6D1D"/>
    <w:rsid w:val="00CE3D50"/>
    <w:rsid w:val="00CE573E"/>
    <w:rsid w:val="00D10CA1"/>
    <w:rsid w:val="00D21170"/>
    <w:rsid w:val="00D2789E"/>
    <w:rsid w:val="00D278EF"/>
    <w:rsid w:val="00D3428E"/>
    <w:rsid w:val="00D353A0"/>
    <w:rsid w:val="00D55F3C"/>
    <w:rsid w:val="00DB5F1E"/>
    <w:rsid w:val="00DC1F4F"/>
    <w:rsid w:val="00DF1662"/>
    <w:rsid w:val="00DF187F"/>
    <w:rsid w:val="00DF4612"/>
    <w:rsid w:val="00DF65A1"/>
    <w:rsid w:val="00E20E8B"/>
    <w:rsid w:val="00E23BC5"/>
    <w:rsid w:val="00E336BB"/>
    <w:rsid w:val="00E42D6F"/>
    <w:rsid w:val="00E45EC6"/>
    <w:rsid w:val="00E60AEB"/>
    <w:rsid w:val="00E67466"/>
    <w:rsid w:val="00E83F6A"/>
    <w:rsid w:val="00E84742"/>
    <w:rsid w:val="00E90B65"/>
    <w:rsid w:val="00EA4FD0"/>
    <w:rsid w:val="00EB3BCA"/>
    <w:rsid w:val="00ED4738"/>
    <w:rsid w:val="00EE2F17"/>
    <w:rsid w:val="00EE477F"/>
    <w:rsid w:val="00EE62F7"/>
    <w:rsid w:val="00EF7788"/>
    <w:rsid w:val="00F027DD"/>
    <w:rsid w:val="00F07D9A"/>
    <w:rsid w:val="00F14089"/>
    <w:rsid w:val="00F15148"/>
    <w:rsid w:val="00F237F5"/>
    <w:rsid w:val="00F3397A"/>
    <w:rsid w:val="00F3715E"/>
    <w:rsid w:val="00F37EFF"/>
    <w:rsid w:val="00F50F3A"/>
    <w:rsid w:val="00F51396"/>
    <w:rsid w:val="00F5149B"/>
    <w:rsid w:val="00F72DDC"/>
    <w:rsid w:val="00F734ED"/>
    <w:rsid w:val="00F94BE1"/>
    <w:rsid w:val="00FB2513"/>
    <w:rsid w:val="00FB5CDF"/>
    <w:rsid w:val="00FC4D75"/>
    <w:rsid w:val="00FC6BAA"/>
    <w:rsid w:val="00FD44AD"/>
    <w:rsid w:val="00FF3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C23C76-9F6A-4B84-A09A-D6256417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A30"/>
    <w:pPr>
      <w:widowControl w:val="0"/>
      <w:jc w:val="both"/>
    </w:pPr>
    <w:rPr>
      <w:rFonts w:ascii="Calibri" w:eastAsia="宋体" w:hAnsi="Calibri" w:cs="Times New Roman"/>
      <w:spacing w:val="-10"/>
    </w:rPr>
  </w:style>
  <w:style w:type="paragraph" w:styleId="1">
    <w:name w:val="heading 1"/>
    <w:basedOn w:val="a"/>
    <w:next w:val="a"/>
    <w:link w:val="1Char"/>
    <w:autoRedefine/>
    <w:uiPriority w:val="2"/>
    <w:qFormat/>
    <w:rsid w:val="001918B7"/>
    <w:pPr>
      <w:keepNext/>
      <w:keepLines/>
      <w:widowControl/>
      <w:tabs>
        <w:tab w:val="left" w:pos="2762"/>
        <w:tab w:val="center" w:pos="4365"/>
      </w:tabs>
      <w:spacing w:beforeLines="50" w:before="156" w:afterLines="50" w:after="156" w:line="360" w:lineRule="auto"/>
      <w:ind w:firstLine="641"/>
      <w:jc w:val="center"/>
      <w:outlineLvl w:val="0"/>
    </w:pPr>
    <w:rPr>
      <w:rFonts w:ascii="方正小标宋_GBK" w:eastAsia="方正小标宋_GBK" w:hAnsi="Times New Roman"/>
      <w:bCs/>
      <w:spacing w:val="0"/>
      <w:kern w:val="44"/>
      <w:sz w:val="44"/>
      <w:szCs w:val="44"/>
      <w:lang w:val="zh-CN"/>
    </w:rPr>
  </w:style>
  <w:style w:type="paragraph" w:styleId="2">
    <w:name w:val="heading 2"/>
    <w:basedOn w:val="a"/>
    <w:next w:val="a"/>
    <w:link w:val="2Char"/>
    <w:uiPriority w:val="9"/>
    <w:unhideWhenUsed/>
    <w:qFormat/>
    <w:rsid w:val="001918B7"/>
    <w:pPr>
      <w:keepNext/>
      <w:keepLines/>
      <w:spacing w:before="260" w:after="260" w:line="416" w:lineRule="auto"/>
      <w:outlineLvl w:val="1"/>
    </w:pPr>
    <w:rPr>
      <w:rFonts w:ascii="Calibri Light" w:hAnsi="Calibri Light"/>
      <w:b/>
      <w:bCs/>
      <w:spacing w:val="0"/>
      <w:sz w:val="32"/>
      <w:szCs w:val="32"/>
    </w:rPr>
  </w:style>
  <w:style w:type="paragraph" w:styleId="3">
    <w:name w:val="heading 3"/>
    <w:basedOn w:val="a"/>
    <w:next w:val="a"/>
    <w:link w:val="3Char"/>
    <w:autoRedefine/>
    <w:uiPriority w:val="99"/>
    <w:qFormat/>
    <w:rsid w:val="001918B7"/>
    <w:pPr>
      <w:keepNext/>
      <w:keepLines/>
      <w:spacing w:line="360" w:lineRule="auto"/>
      <w:jc w:val="center"/>
      <w:outlineLvl w:val="2"/>
    </w:pPr>
    <w:rPr>
      <w:rFonts w:ascii="宋体" w:eastAsia="黑体" w:hAnsi="宋体"/>
      <w:spacing w:val="0"/>
      <w:sz w:val="28"/>
      <w:szCs w:val="28"/>
      <w:shd w:val="clear" w:color="auto" w:fill="FFFFFF"/>
    </w:rPr>
  </w:style>
  <w:style w:type="paragraph" w:styleId="4">
    <w:name w:val="heading 4"/>
    <w:basedOn w:val="a"/>
    <w:next w:val="a"/>
    <w:link w:val="4Char"/>
    <w:uiPriority w:val="9"/>
    <w:unhideWhenUsed/>
    <w:qFormat/>
    <w:rsid w:val="001918B7"/>
    <w:pPr>
      <w:keepNext/>
      <w:keepLines/>
      <w:spacing w:before="280" w:after="290" w:line="376" w:lineRule="auto"/>
      <w:outlineLvl w:val="3"/>
    </w:pPr>
    <w:rPr>
      <w:rFonts w:ascii="Calibri Light" w:hAnsi="Calibri Light"/>
      <w:b/>
      <w:bCs/>
      <w:spacing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E3A30"/>
    <w:pPr>
      <w:ind w:leftChars="2500" w:left="100"/>
    </w:pPr>
  </w:style>
  <w:style w:type="character" w:customStyle="1" w:styleId="Char">
    <w:name w:val="日期 Char"/>
    <w:basedOn w:val="a0"/>
    <w:link w:val="a3"/>
    <w:uiPriority w:val="99"/>
    <w:semiHidden/>
    <w:rsid w:val="002E3A30"/>
    <w:rPr>
      <w:rFonts w:ascii="Calibri" w:eastAsia="宋体" w:hAnsi="Calibri" w:cs="Times New Roman"/>
      <w:spacing w:val="-10"/>
    </w:rPr>
  </w:style>
  <w:style w:type="paragraph" w:styleId="a4">
    <w:name w:val="Balloon Text"/>
    <w:basedOn w:val="a"/>
    <w:link w:val="Char0"/>
    <w:uiPriority w:val="99"/>
    <w:semiHidden/>
    <w:unhideWhenUsed/>
    <w:rsid w:val="00844BE8"/>
    <w:rPr>
      <w:sz w:val="18"/>
      <w:szCs w:val="18"/>
    </w:rPr>
  </w:style>
  <w:style w:type="character" w:customStyle="1" w:styleId="Char0">
    <w:name w:val="批注框文本 Char"/>
    <w:basedOn w:val="a0"/>
    <w:link w:val="a4"/>
    <w:uiPriority w:val="99"/>
    <w:semiHidden/>
    <w:rsid w:val="00844BE8"/>
    <w:rPr>
      <w:rFonts w:ascii="Calibri" w:eastAsia="宋体" w:hAnsi="Calibri" w:cs="Times New Roman"/>
      <w:spacing w:val="-10"/>
      <w:sz w:val="18"/>
      <w:szCs w:val="18"/>
    </w:rPr>
  </w:style>
  <w:style w:type="paragraph" w:styleId="a5">
    <w:name w:val="header"/>
    <w:basedOn w:val="a"/>
    <w:link w:val="Char1"/>
    <w:uiPriority w:val="99"/>
    <w:unhideWhenUsed/>
    <w:rsid w:val="0043392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433920"/>
    <w:rPr>
      <w:rFonts w:ascii="Calibri" w:eastAsia="宋体" w:hAnsi="Calibri" w:cs="Times New Roman"/>
      <w:spacing w:val="-10"/>
      <w:sz w:val="18"/>
      <w:szCs w:val="18"/>
    </w:rPr>
  </w:style>
  <w:style w:type="paragraph" w:styleId="a6">
    <w:name w:val="footer"/>
    <w:basedOn w:val="a"/>
    <w:link w:val="Char2"/>
    <w:uiPriority w:val="99"/>
    <w:unhideWhenUsed/>
    <w:rsid w:val="00433920"/>
    <w:pPr>
      <w:tabs>
        <w:tab w:val="center" w:pos="4153"/>
        <w:tab w:val="right" w:pos="8306"/>
      </w:tabs>
      <w:snapToGrid w:val="0"/>
      <w:jc w:val="left"/>
    </w:pPr>
    <w:rPr>
      <w:sz w:val="18"/>
      <w:szCs w:val="18"/>
    </w:rPr>
  </w:style>
  <w:style w:type="character" w:customStyle="1" w:styleId="Char2">
    <w:name w:val="页脚 Char"/>
    <w:basedOn w:val="a0"/>
    <w:link w:val="a6"/>
    <w:uiPriority w:val="99"/>
    <w:rsid w:val="00433920"/>
    <w:rPr>
      <w:rFonts w:ascii="Calibri" w:eastAsia="宋体" w:hAnsi="Calibri" w:cs="Times New Roman"/>
      <w:spacing w:val="-10"/>
      <w:sz w:val="18"/>
      <w:szCs w:val="18"/>
    </w:rPr>
  </w:style>
  <w:style w:type="character" w:styleId="a7">
    <w:name w:val="Hyperlink"/>
    <w:uiPriority w:val="99"/>
    <w:unhideWhenUsed/>
    <w:rsid w:val="00622344"/>
    <w:rPr>
      <w:color w:val="0000FF"/>
      <w:u w:val="single"/>
    </w:rPr>
  </w:style>
  <w:style w:type="character" w:customStyle="1" w:styleId="1Char">
    <w:name w:val="标题 1 Char"/>
    <w:basedOn w:val="a0"/>
    <w:link w:val="1"/>
    <w:uiPriority w:val="2"/>
    <w:rsid w:val="001918B7"/>
    <w:rPr>
      <w:rFonts w:ascii="方正小标宋_GBK" w:eastAsia="方正小标宋_GBK" w:hAnsi="Times New Roman" w:cs="Times New Roman"/>
      <w:bCs/>
      <w:kern w:val="44"/>
      <w:sz w:val="44"/>
      <w:szCs w:val="44"/>
      <w:lang w:val="zh-CN"/>
    </w:rPr>
  </w:style>
  <w:style w:type="character" w:customStyle="1" w:styleId="2Char">
    <w:name w:val="标题 2 Char"/>
    <w:basedOn w:val="a0"/>
    <w:link w:val="2"/>
    <w:uiPriority w:val="9"/>
    <w:rsid w:val="001918B7"/>
    <w:rPr>
      <w:rFonts w:ascii="Calibri Light" w:eastAsia="宋体" w:hAnsi="Calibri Light" w:cs="Times New Roman"/>
      <w:b/>
      <w:bCs/>
      <w:sz w:val="32"/>
      <w:szCs w:val="32"/>
    </w:rPr>
  </w:style>
  <w:style w:type="character" w:customStyle="1" w:styleId="3Char">
    <w:name w:val="标题 3 Char"/>
    <w:basedOn w:val="a0"/>
    <w:link w:val="3"/>
    <w:uiPriority w:val="99"/>
    <w:rsid w:val="001918B7"/>
    <w:rPr>
      <w:rFonts w:ascii="宋体" w:eastAsia="黑体" w:hAnsi="宋体" w:cs="Times New Roman"/>
      <w:sz w:val="28"/>
      <w:szCs w:val="28"/>
    </w:rPr>
  </w:style>
  <w:style w:type="character" w:customStyle="1" w:styleId="4Char">
    <w:name w:val="标题 4 Char"/>
    <w:basedOn w:val="a0"/>
    <w:link w:val="4"/>
    <w:uiPriority w:val="9"/>
    <w:rsid w:val="001918B7"/>
    <w:rPr>
      <w:rFonts w:ascii="Calibri Light" w:eastAsia="宋体" w:hAnsi="Calibri Light" w:cs="Times New Roman"/>
      <w:b/>
      <w:bCs/>
      <w:sz w:val="28"/>
      <w:szCs w:val="28"/>
    </w:rPr>
  </w:style>
  <w:style w:type="character" w:styleId="a8">
    <w:name w:val="line number"/>
    <w:basedOn w:val="a0"/>
    <w:uiPriority w:val="99"/>
    <w:semiHidden/>
    <w:unhideWhenUsed/>
    <w:rsid w:val="001918B7"/>
  </w:style>
  <w:style w:type="table" w:styleId="a9">
    <w:name w:val="Table Grid"/>
    <w:basedOn w:val="a1"/>
    <w:uiPriority w:val="39"/>
    <w:rsid w:val="001918B7"/>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1918B7"/>
    <w:pPr>
      <w:ind w:firstLineChars="200" w:firstLine="420"/>
    </w:pPr>
    <w:rPr>
      <w:spacing w:val="0"/>
    </w:rPr>
  </w:style>
  <w:style w:type="paragraph" w:styleId="ab">
    <w:name w:val="Normal (Web)"/>
    <w:basedOn w:val="a"/>
    <w:uiPriority w:val="99"/>
    <w:semiHidden/>
    <w:unhideWhenUsed/>
    <w:rsid w:val="001918B7"/>
    <w:pPr>
      <w:widowControl/>
      <w:spacing w:before="100" w:beforeAutospacing="1" w:after="100" w:afterAutospacing="1"/>
      <w:jc w:val="left"/>
    </w:pPr>
    <w:rPr>
      <w:rFonts w:ascii="宋体" w:hAnsi="宋体" w:cs="宋体"/>
      <w:spacing w:val="0"/>
      <w:kern w:val="0"/>
      <w:sz w:val="24"/>
      <w:szCs w:val="24"/>
    </w:rPr>
  </w:style>
  <w:style w:type="paragraph" w:styleId="ac">
    <w:name w:val="Revision"/>
    <w:hidden/>
    <w:uiPriority w:val="99"/>
    <w:semiHidden/>
    <w:rsid w:val="001918B7"/>
    <w:rPr>
      <w:rFonts w:ascii="Calibri" w:eastAsia="宋体" w:hAnsi="Calibri" w:cs="Times New Roman"/>
    </w:rPr>
  </w:style>
  <w:style w:type="character" w:customStyle="1" w:styleId="95pt">
    <w:name w:val="正文文本 + 9.5 pt"/>
    <w:aliases w:val="间距 0 pt,间距 11 pt,间距 2 pt,间距 7 pt,页眉或页脚 + 15 pt,正文文本 + 10 pt,正文文本 + Batang,9 pt,粗体,正文文本 + MS Mincho,11.5 pt,正文文本 + 9 pt,间距 6 pt,表格标题 (2) + Batang,正文文本 + AngsanaUPC,10 pt"/>
    <w:rsid w:val="001918B7"/>
    <w:rPr>
      <w:rFonts w:ascii="MingLiU" w:eastAsia="MingLiU" w:hAnsi="MingLiU" w:cs="MingLiU"/>
      <w:b w:val="0"/>
      <w:bCs w:val="0"/>
      <w:i w:val="0"/>
      <w:iCs w:val="0"/>
      <w:smallCaps w:val="0"/>
      <w:strike w:val="0"/>
      <w:color w:val="000000"/>
      <w:spacing w:val="10"/>
      <w:w w:val="100"/>
      <w:position w:val="0"/>
      <w:sz w:val="19"/>
      <w:szCs w:val="19"/>
      <w:u w:val="none"/>
      <w:lang w:val="zh-CN"/>
    </w:rPr>
  </w:style>
  <w:style w:type="character" w:styleId="ad">
    <w:name w:val="Placeholder Text"/>
    <w:uiPriority w:val="99"/>
    <w:semiHidden/>
    <w:rsid w:val="001918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唐秀红</dc:creator>
  <cp:keywords/>
  <dc:description/>
  <cp:lastModifiedBy>刘晓梅</cp:lastModifiedBy>
  <cp:revision>6</cp:revision>
  <cp:lastPrinted>2019-08-14T08:55:00Z</cp:lastPrinted>
  <dcterms:created xsi:type="dcterms:W3CDTF">2019-08-14T09:28:00Z</dcterms:created>
  <dcterms:modified xsi:type="dcterms:W3CDTF">2019-08-15T01:11:00Z</dcterms:modified>
</cp:coreProperties>
</file>