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30" w:rsidRPr="009D1C94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9D1C94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9D1C94" w:rsidRDefault="002E3A30" w:rsidP="00CE3D50">
      <w:pPr>
        <w:spacing w:line="680" w:lineRule="exact"/>
        <w:jc w:val="right"/>
        <w:rPr>
          <w:rFonts w:ascii="Times New Roman" w:eastAsia="黑体" w:hAnsi="Times New Roman"/>
          <w:spacing w:val="0"/>
          <w:sz w:val="32"/>
          <w:szCs w:val="32"/>
        </w:rPr>
      </w:pPr>
    </w:p>
    <w:p w:rsidR="002E3A30" w:rsidRPr="009D1C94" w:rsidRDefault="002E3A30" w:rsidP="00EF7788">
      <w:pPr>
        <w:spacing w:line="500" w:lineRule="exact"/>
        <w:jc w:val="center"/>
        <w:rPr>
          <w:rFonts w:ascii="Times New Roman" w:eastAsia="华文中宋" w:hAnsi="Times New Roman"/>
          <w:color w:val="FF0000"/>
          <w:spacing w:val="20"/>
          <w:w w:val="35"/>
          <w:kern w:val="0"/>
          <w:sz w:val="110"/>
          <w:szCs w:val="110"/>
        </w:rPr>
      </w:pPr>
    </w:p>
    <w:p w:rsidR="002E3A30" w:rsidRPr="009D1C94" w:rsidRDefault="002E3A30" w:rsidP="004B4466">
      <w:pPr>
        <w:spacing w:line="600" w:lineRule="exact"/>
        <w:jc w:val="center"/>
        <w:rPr>
          <w:rFonts w:ascii="Times New Roman" w:eastAsia="仿宋_GB2312" w:hAnsi="Times New Roman"/>
          <w:sz w:val="13"/>
          <w:szCs w:val="13"/>
        </w:rPr>
      </w:pPr>
    </w:p>
    <w:p w:rsidR="002E3A30" w:rsidRPr="009D1C94" w:rsidRDefault="002E3A30" w:rsidP="004B4466">
      <w:pPr>
        <w:jc w:val="center"/>
        <w:rPr>
          <w:rFonts w:ascii="Times New Roman" w:eastAsia="仿宋_GB2312" w:hAnsi="Times New Roman"/>
          <w:sz w:val="32"/>
          <w:szCs w:val="32"/>
        </w:rPr>
      </w:pPr>
      <w:bookmarkStart w:id="0" w:name="FlowNumberText"/>
      <w:r w:rsidRPr="009D1C94">
        <w:rPr>
          <w:rFonts w:ascii="Times New Roman" w:eastAsia="仿宋_GB2312" w:hAnsi="Times New Roman"/>
          <w:sz w:val="32"/>
          <w:szCs w:val="32"/>
        </w:rPr>
        <w:t>科</w:t>
      </w:r>
      <w:r w:rsidR="00F94BE1" w:rsidRPr="009D1C94">
        <w:rPr>
          <w:rFonts w:ascii="Times New Roman" w:eastAsia="仿宋_GB2312" w:hAnsi="Times New Roman"/>
          <w:sz w:val="32"/>
          <w:szCs w:val="32"/>
        </w:rPr>
        <w:t>生态</w:t>
      </w:r>
      <w:r w:rsidRPr="009D1C94">
        <w:rPr>
          <w:rFonts w:ascii="Times New Roman" w:eastAsia="仿宋_GB2312" w:hAnsi="Times New Roman"/>
          <w:sz w:val="32"/>
          <w:szCs w:val="32"/>
        </w:rPr>
        <w:t>发</w:t>
      </w:r>
      <w:bookmarkEnd w:id="0"/>
      <w:r w:rsidRPr="009D1C94">
        <w:rPr>
          <w:rFonts w:ascii="Times New Roman" w:eastAsia="仿宋_GB2312" w:hAnsi="Times New Roman"/>
          <w:sz w:val="32"/>
          <w:szCs w:val="32"/>
        </w:rPr>
        <w:t>〔</w:t>
      </w:r>
      <w:bookmarkStart w:id="1" w:name="year"/>
      <w:r w:rsidRPr="009D1C94">
        <w:rPr>
          <w:rFonts w:ascii="Times New Roman" w:eastAsia="仿宋_GB2312" w:hAnsi="Times New Roman"/>
          <w:sz w:val="32"/>
          <w:szCs w:val="32"/>
        </w:rPr>
        <w:t>201</w:t>
      </w:r>
      <w:bookmarkEnd w:id="1"/>
      <w:r w:rsidR="007306AC" w:rsidRPr="009D1C94">
        <w:rPr>
          <w:rFonts w:ascii="Times New Roman" w:eastAsia="仿宋_GB2312" w:hAnsi="Times New Roman"/>
          <w:sz w:val="32"/>
          <w:szCs w:val="32"/>
        </w:rPr>
        <w:t>9</w:t>
      </w:r>
      <w:r w:rsidRPr="009D1C94">
        <w:rPr>
          <w:rFonts w:ascii="Times New Roman" w:eastAsia="仿宋_GB2312" w:hAnsi="Times New Roman"/>
          <w:sz w:val="32"/>
          <w:szCs w:val="32"/>
        </w:rPr>
        <w:t>〕</w:t>
      </w:r>
      <w:r w:rsidR="0072598F" w:rsidRPr="009D1C94">
        <w:rPr>
          <w:rFonts w:ascii="Times New Roman" w:eastAsia="仿宋_GB2312" w:hAnsi="Times New Roman"/>
          <w:sz w:val="32"/>
          <w:szCs w:val="32"/>
        </w:rPr>
        <w:t>4</w:t>
      </w:r>
      <w:r w:rsidR="00D37429" w:rsidRPr="009D1C94">
        <w:rPr>
          <w:rFonts w:ascii="Times New Roman" w:eastAsia="仿宋_GB2312" w:hAnsi="Times New Roman"/>
          <w:sz w:val="32"/>
          <w:szCs w:val="32"/>
        </w:rPr>
        <w:t>7</w:t>
      </w:r>
      <w:r w:rsidRPr="009D1C94">
        <w:rPr>
          <w:rFonts w:ascii="Times New Roman" w:eastAsia="仿宋_GB2312" w:hAnsi="Times New Roman"/>
          <w:sz w:val="32"/>
          <w:szCs w:val="32"/>
        </w:rPr>
        <w:t>号</w:t>
      </w:r>
    </w:p>
    <w:p w:rsidR="004B4466" w:rsidRPr="009D1C94" w:rsidRDefault="004B4466" w:rsidP="004B4466">
      <w:pPr>
        <w:rPr>
          <w:rFonts w:ascii="Times New Roman" w:eastAsia="仿宋_GB2312" w:hAnsi="Times New Roman"/>
          <w:sz w:val="32"/>
          <w:szCs w:val="32"/>
        </w:rPr>
      </w:pPr>
    </w:p>
    <w:p w:rsidR="00516E8A" w:rsidRPr="009D1C94" w:rsidRDefault="00516E8A" w:rsidP="002E3A30">
      <w:pPr>
        <w:rPr>
          <w:rFonts w:ascii="Times New Roman" w:eastAsia="仿宋_GB2312" w:hAnsi="Times New Roman"/>
          <w:sz w:val="32"/>
          <w:szCs w:val="32"/>
        </w:rPr>
      </w:pPr>
    </w:p>
    <w:p w:rsidR="00AB7CE5" w:rsidRPr="009D1C94" w:rsidRDefault="00AB7CE5" w:rsidP="002E3A30">
      <w:pPr>
        <w:rPr>
          <w:rFonts w:ascii="Times New Roman" w:eastAsia="仿宋_GB2312" w:hAnsi="Times New Roman"/>
          <w:sz w:val="32"/>
          <w:szCs w:val="32"/>
        </w:rPr>
      </w:pPr>
    </w:p>
    <w:p w:rsidR="009D1C94" w:rsidRPr="009D1C94" w:rsidRDefault="001918B7" w:rsidP="009D1C94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2" w:name="title"/>
      <w:bookmarkStart w:id="3" w:name="archiveTime"/>
      <w:r w:rsidRPr="009D1C94">
        <w:rPr>
          <w:rFonts w:ascii="Times New Roman" w:eastAsia="方正小标宋简体" w:hAnsi="Times New Roman"/>
          <w:sz w:val="44"/>
          <w:szCs w:val="44"/>
        </w:rPr>
        <w:t>中科院西北研究院关于</w:t>
      </w:r>
      <w:bookmarkEnd w:id="2"/>
      <w:r w:rsidR="009D1C94" w:rsidRPr="009D1C94">
        <w:rPr>
          <w:rFonts w:ascii="Times New Roman" w:eastAsia="方正小标宋简体" w:hAnsi="Times New Roman"/>
          <w:sz w:val="44"/>
          <w:szCs w:val="44"/>
        </w:rPr>
        <w:t>印发</w:t>
      </w:r>
    </w:p>
    <w:p w:rsidR="009D1C94" w:rsidRPr="009D1C94" w:rsidRDefault="009D1C94" w:rsidP="009D1C94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proofErr w:type="gramStart"/>
      <w:r w:rsidRPr="009D1C94">
        <w:rPr>
          <w:rFonts w:ascii="Times New Roman" w:eastAsia="方正小标宋简体" w:hAnsi="Times New Roman"/>
          <w:sz w:val="44"/>
          <w:szCs w:val="44"/>
        </w:rPr>
        <w:t>《</w:t>
      </w:r>
      <w:proofErr w:type="gramEnd"/>
      <w:r w:rsidRPr="009D1C94">
        <w:rPr>
          <w:rFonts w:ascii="Times New Roman" w:eastAsia="方正小标宋简体" w:hAnsi="Times New Roman"/>
          <w:sz w:val="44"/>
          <w:szCs w:val="44"/>
        </w:rPr>
        <w:t>中国科学院西北生态环境资源研究院</w:t>
      </w:r>
    </w:p>
    <w:p w:rsidR="009D1C94" w:rsidRPr="009D1C94" w:rsidRDefault="009D1C94" w:rsidP="009D1C94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D1C94">
        <w:rPr>
          <w:rFonts w:ascii="Times New Roman" w:eastAsia="方正小标宋简体" w:hAnsi="Times New Roman"/>
          <w:sz w:val="44"/>
          <w:szCs w:val="44"/>
        </w:rPr>
        <w:t>车辆管理办法</w:t>
      </w:r>
      <w:proofErr w:type="gramStart"/>
      <w:r w:rsidRPr="009D1C94">
        <w:rPr>
          <w:rFonts w:ascii="Times New Roman" w:eastAsia="方正小标宋简体" w:hAnsi="Times New Roman"/>
          <w:sz w:val="44"/>
          <w:szCs w:val="44"/>
        </w:rPr>
        <w:t>》</w:t>
      </w:r>
      <w:proofErr w:type="gramEnd"/>
      <w:r w:rsidRPr="009D1C94">
        <w:rPr>
          <w:rFonts w:ascii="Times New Roman" w:eastAsia="方正小标宋简体" w:hAnsi="Times New Roman"/>
          <w:sz w:val="44"/>
          <w:szCs w:val="44"/>
        </w:rPr>
        <w:t>的通知</w:t>
      </w:r>
    </w:p>
    <w:p w:rsidR="001918B7" w:rsidRPr="009D1C94" w:rsidRDefault="001918B7" w:rsidP="009D1C94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C2398" w:rsidRPr="009D1C94" w:rsidRDefault="00FB5CDF" w:rsidP="009D1C94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9D1C94">
        <w:rPr>
          <w:rFonts w:ascii="Times New Roman" w:eastAsia="仿宋_GB2312" w:hAnsi="Times New Roman"/>
          <w:sz w:val="32"/>
          <w:szCs w:val="32"/>
        </w:rPr>
        <w:t>院属</w:t>
      </w:r>
      <w:r w:rsidR="00AA7378" w:rsidRPr="009D1C94">
        <w:rPr>
          <w:rFonts w:ascii="Times New Roman" w:eastAsia="仿宋_GB2312" w:hAnsi="Times New Roman"/>
          <w:sz w:val="32"/>
          <w:szCs w:val="32"/>
        </w:rPr>
        <w:t>各单位、</w:t>
      </w:r>
      <w:r w:rsidRPr="009D1C94">
        <w:rPr>
          <w:rFonts w:ascii="Times New Roman" w:eastAsia="仿宋_GB2312" w:hAnsi="Times New Roman"/>
          <w:sz w:val="32"/>
          <w:szCs w:val="32"/>
        </w:rPr>
        <w:t>各部门</w:t>
      </w:r>
      <w:r w:rsidR="008C2398" w:rsidRPr="009D1C94">
        <w:rPr>
          <w:rFonts w:ascii="Times New Roman" w:eastAsia="仿宋_GB2312" w:hAnsi="Times New Roman"/>
          <w:sz w:val="32"/>
          <w:szCs w:val="32"/>
        </w:rPr>
        <w:t>：</w:t>
      </w:r>
    </w:p>
    <w:p w:rsidR="009D1C94" w:rsidRPr="009D1C94" w:rsidRDefault="009D1C94" w:rsidP="009D1C94">
      <w:pPr>
        <w:widowControl/>
        <w:spacing w:line="360" w:lineRule="auto"/>
        <w:ind w:firstLineChars="150" w:firstLine="450"/>
        <w:rPr>
          <w:rFonts w:ascii="Times New Roman" w:eastAsia="方正小标宋简体" w:hAnsi="Times New Roman"/>
          <w:kern w:val="0"/>
          <w:sz w:val="44"/>
          <w:szCs w:val="44"/>
        </w:rPr>
      </w:pPr>
      <w:r w:rsidRPr="009D1C94">
        <w:rPr>
          <w:rFonts w:ascii="Times New Roman" w:eastAsia="仿宋_GB2312" w:hAnsi="Times New Roman"/>
          <w:sz w:val="32"/>
          <w:szCs w:val="32"/>
        </w:rPr>
        <w:t>《中国科学院西北生态环境资源研究院车辆管理办法》已经</w:t>
      </w:r>
      <w:r w:rsidRPr="009D1C94">
        <w:rPr>
          <w:rFonts w:ascii="Times New Roman" w:eastAsia="仿宋_GB2312" w:hAnsi="Times New Roman"/>
          <w:sz w:val="32"/>
          <w:szCs w:val="32"/>
        </w:rPr>
        <w:t>2019</w:t>
      </w:r>
      <w:r w:rsidRPr="009D1C94">
        <w:rPr>
          <w:rFonts w:ascii="Times New Roman" w:eastAsia="仿宋_GB2312" w:hAnsi="Times New Roman"/>
          <w:sz w:val="32"/>
          <w:szCs w:val="32"/>
        </w:rPr>
        <w:t>年</w:t>
      </w:r>
      <w:r w:rsidRPr="009D1C94">
        <w:rPr>
          <w:rFonts w:ascii="Times New Roman" w:eastAsia="仿宋_GB2312" w:hAnsi="Times New Roman"/>
          <w:sz w:val="32"/>
          <w:szCs w:val="32"/>
        </w:rPr>
        <w:t>7</w:t>
      </w:r>
      <w:r w:rsidRPr="009D1C94">
        <w:rPr>
          <w:rFonts w:ascii="Times New Roman" w:eastAsia="仿宋_GB2312" w:hAnsi="Times New Roman"/>
          <w:sz w:val="32"/>
          <w:szCs w:val="32"/>
        </w:rPr>
        <w:t>月</w:t>
      </w:r>
      <w:r w:rsidRPr="009D1C94">
        <w:rPr>
          <w:rFonts w:ascii="Times New Roman" w:eastAsia="仿宋_GB2312" w:hAnsi="Times New Roman"/>
          <w:sz w:val="32"/>
          <w:szCs w:val="32"/>
        </w:rPr>
        <w:t>1</w:t>
      </w:r>
      <w:r w:rsidRPr="009D1C94">
        <w:rPr>
          <w:rFonts w:ascii="Times New Roman" w:eastAsia="仿宋_GB2312" w:hAnsi="Times New Roman"/>
          <w:sz w:val="32"/>
          <w:szCs w:val="32"/>
        </w:rPr>
        <w:t>日院长办公会议审议通过，现予印发，请遵照执行。</w:t>
      </w:r>
    </w:p>
    <w:p w:rsidR="003F02E0" w:rsidRPr="009D1C94" w:rsidRDefault="003F02E0" w:rsidP="009D1C94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72554A" w:rsidRPr="009D1C94" w:rsidRDefault="0072554A" w:rsidP="009D1C94">
      <w:pPr>
        <w:spacing w:line="360" w:lineRule="auto"/>
        <w:ind w:firstLineChars="200" w:firstLine="603"/>
        <w:rPr>
          <w:rFonts w:ascii="Times New Roman" w:eastAsia="仿宋_GB2312" w:hAnsi="Times New Roman"/>
          <w:b/>
          <w:sz w:val="32"/>
          <w:szCs w:val="32"/>
        </w:rPr>
      </w:pP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b/>
          <w:sz w:val="32"/>
          <w:szCs w:val="32"/>
        </w:rPr>
      </w:pP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b/>
          <w:sz w:val="32"/>
          <w:szCs w:val="32"/>
        </w:rPr>
      </w:pPr>
    </w:p>
    <w:p w:rsidR="00622344" w:rsidRPr="009D1C94" w:rsidRDefault="00622344" w:rsidP="009D1C94">
      <w:pPr>
        <w:spacing w:line="360" w:lineRule="auto"/>
        <w:ind w:firstLineChars="900" w:firstLine="2880"/>
        <w:jc w:val="left"/>
        <w:rPr>
          <w:rFonts w:ascii="Times New Roman" w:eastAsia="仿宋_GB2312" w:hAnsi="Times New Roman"/>
          <w:spacing w:val="0"/>
          <w:sz w:val="32"/>
          <w:szCs w:val="32"/>
        </w:rPr>
      </w:pPr>
      <w:r w:rsidRPr="009D1C94">
        <w:rPr>
          <w:rFonts w:ascii="Times New Roman" w:eastAsia="仿宋_GB2312" w:hAnsi="Times New Roman"/>
          <w:spacing w:val="0"/>
          <w:sz w:val="32"/>
          <w:szCs w:val="32"/>
        </w:rPr>
        <w:t>中国科学院西北生态环境资源研究院</w:t>
      </w:r>
    </w:p>
    <w:bookmarkEnd w:id="3"/>
    <w:p w:rsidR="00705F98" w:rsidRPr="009D1C94" w:rsidRDefault="00610119" w:rsidP="009D1C94">
      <w:pPr>
        <w:spacing w:line="360" w:lineRule="auto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  <w:r w:rsidRPr="009D1C94">
        <w:rPr>
          <w:rFonts w:ascii="Times New Roman" w:eastAsia="仿宋_GB2312" w:hAnsi="Times New Roman"/>
          <w:spacing w:val="0"/>
          <w:sz w:val="32"/>
          <w:szCs w:val="32"/>
        </w:rPr>
        <w:t>201</w:t>
      </w:r>
      <w:r w:rsidR="007306AC" w:rsidRPr="009D1C94">
        <w:rPr>
          <w:rFonts w:ascii="Times New Roman" w:eastAsia="仿宋_GB2312" w:hAnsi="Times New Roman"/>
          <w:spacing w:val="0"/>
          <w:sz w:val="32"/>
          <w:szCs w:val="32"/>
        </w:rPr>
        <w:t>9</w:t>
      </w:r>
      <w:r w:rsidRPr="009D1C94">
        <w:rPr>
          <w:rFonts w:ascii="Times New Roman" w:eastAsia="仿宋_GB2312" w:hAnsi="Times New Roman"/>
          <w:spacing w:val="0"/>
          <w:sz w:val="32"/>
          <w:szCs w:val="32"/>
        </w:rPr>
        <w:t>年</w:t>
      </w:r>
      <w:r w:rsidR="00943B33" w:rsidRPr="009D1C94">
        <w:rPr>
          <w:rFonts w:ascii="Times New Roman" w:eastAsia="仿宋_GB2312" w:hAnsi="Times New Roman"/>
          <w:spacing w:val="0"/>
          <w:sz w:val="32"/>
          <w:szCs w:val="32"/>
        </w:rPr>
        <w:t>8</w:t>
      </w:r>
      <w:r w:rsidRPr="009D1C94">
        <w:rPr>
          <w:rFonts w:ascii="Times New Roman" w:eastAsia="仿宋_GB2312" w:hAnsi="Times New Roman"/>
          <w:spacing w:val="0"/>
          <w:sz w:val="32"/>
          <w:szCs w:val="32"/>
        </w:rPr>
        <w:t>月</w:t>
      </w:r>
      <w:r w:rsidR="00943B33" w:rsidRPr="009D1C94">
        <w:rPr>
          <w:rFonts w:ascii="Times New Roman" w:eastAsia="仿宋_GB2312" w:hAnsi="Times New Roman"/>
          <w:spacing w:val="0"/>
          <w:sz w:val="32"/>
          <w:szCs w:val="32"/>
        </w:rPr>
        <w:t>13</w:t>
      </w:r>
      <w:r w:rsidRPr="009D1C94">
        <w:rPr>
          <w:rFonts w:ascii="Times New Roman" w:eastAsia="仿宋_GB2312" w:hAnsi="Times New Roman"/>
          <w:spacing w:val="0"/>
          <w:sz w:val="32"/>
          <w:szCs w:val="32"/>
        </w:rPr>
        <w:t>日</w:t>
      </w:r>
    </w:p>
    <w:p w:rsidR="009D1C94" w:rsidRPr="009D1C94" w:rsidRDefault="009D1C94" w:rsidP="009D1C94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9D1C94">
        <w:rPr>
          <w:rFonts w:ascii="Times New Roman" w:eastAsia="方正小标宋简体" w:hAnsi="Times New Roman"/>
          <w:kern w:val="0"/>
          <w:sz w:val="44"/>
          <w:szCs w:val="44"/>
        </w:rPr>
        <w:lastRenderedPageBreak/>
        <w:t>中国科学院西北生态环境资源研究院</w:t>
      </w:r>
    </w:p>
    <w:p w:rsidR="009D1C94" w:rsidRPr="009D1C94" w:rsidRDefault="009D1C94" w:rsidP="009D1C94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9D1C94">
        <w:rPr>
          <w:rFonts w:ascii="Times New Roman" w:eastAsia="方正小标宋简体" w:hAnsi="Times New Roman"/>
          <w:kern w:val="0"/>
          <w:sz w:val="44"/>
          <w:szCs w:val="44"/>
        </w:rPr>
        <w:t>车辆管理办法</w:t>
      </w:r>
    </w:p>
    <w:p w:rsidR="009D1C94" w:rsidRPr="009D1C94" w:rsidRDefault="009D1C94" w:rsidP="009D1C9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D1C94" w:rsidRPr="009D1C94" w:rsidRDefault="009D1C94" w:rsidP="009D1C94">
      <w:pPr>
        <w:widowControl/>
        <w:tabs>
          <w:tab w:val="num" w:pos="-3420"/>
        </w:tabs>
        <w:spacing w:beforeLines="50" w:before="156" w:afterLines="50" w:after="156"/>
        <w:jc w:val="center"/>
        <w:outlineLvl w:val="1"/>
        <w:rPr>
          <w:rFonts w:ascii="Times New Roman" w:eastAsia="黑体" w:hAnsi="Times New Roman"/>
          <w:b/>
          <w:bCs/>
          <w:kern w:val="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>第一章</w:t>
      </w: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 xml:space="preserve">  </w:t>
      </w: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>总</w:t>
      </w: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 xml:space="preserve">  </w:t>
      </w: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>则</w:t>
      </w: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t>第一条</w:t>
      </w:r>
      <w:r w:rsidRPr="009D1C94">
        <w:rPr>
          <w:rFonts w:ascii="Times New Roman" w:eastAsia="仿宋_GB2312" w:hAnsi="Times New Roman"/>
          <w:sz w:val="32"/>
          <w:szCs w:val="32"/>
        </w:rPr>
        <w:t xml:space="preserve">  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为进一步贯彻落实中央事业单位公务用车制度改革，加强中国科学院西北生态环境资源研究院（简称西北研究院）的车辆管理，确保行车安全并合理有效使用车辆，对车辆的采购、使用、处置等环节进行控制，根据《中国科学院事业单位车辆管理办法》等有关规定，制定本办法。</w:t>
      </w: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t>第二条</w:t>
      </w:r>
      <w:r w:rsidRPr="009D1C94"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</w:t>
      </w:r>
      <w:r w:rsidRPr="009D1C94">
        <w:rPr>
          <w:rFonts w:ascii="Times New Roman" w:eastAsia="仿宋_GB2312" w:hAnsi="Times New Roman"/>
          <w:sz w:val="32"/>
          <w:szCs w:val="32"/>
        </w:rPr>
        <w:t xml:space="preserve"> 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本办法所称车辆，是指西北研究院用于业务保障和管理等工作需要的各类机动车辆，按使用性质划分为业务用车、特种专业技术用车、工作用车、老干部服务用车、高层次人才用车。</w:t>
      </w:r>
    </w:p>
    <w:p w:rsidR="009D1C94" w:rsidRPr="009D1C94" w:rsidRDefault="009D1C94" w:rsidP="009D1C94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仿宋_GB2312" w:hAnsi="Times New Roman"/>
          <w:color w:val="000000"/>
          <w:sz w:val="32"/>
          <w:szCs w:val="32"/>
        </w:rPr>
        <w:t>业务用车，是指用于野外科学考察、野外科学实验、其他业务及业务保障的机动车辆。</w:t>
      </w:r>
    </w:p>
    <w:p w:rsidR="009D1C94" w:rsidRPr="009D1C94" w:rsidRDefault="009D1C94" w:rsidP="009D1C94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仿宋_GB2312" w:hAnsi="Times New Roman"/>
          <w:color w:val="000000"/>
          <w:sz w:val="32"/>
          <w:szCs w:val="32"/>
        </w:rPr>
        <w:t>特种专业技术用车，是指固定搭载专业技术设备、用于执行特殊工作任务的机动车辆。</w:t>
      </w:r>
    </w:p>
    <w:p w:rsidR="009D1C94" w:rsidRPr="009D1C94" w:rsidRDefault="009D1C94" w:rsidP="009D1C94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仿宋_GB2312" w:hAnsi="Times New Roman"/>
          <w:color w:val="000000"/>
          <w:sz w:val="32"/>
          <w:szCs w:val="32"/>
        </w:rPr>
        <w:t>工作用车，是指用于机要通讯、应急等公务的机动车辆。</w:t>
      </w:r>
    </w:p>
    <w:p w:rsidR="009D1C94" w:rsidRPr="009D1C94" w:rsidRDefault="009D1C94" w:rsidP="009D1C94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仿宋_GB2312" w:hAnsi="Times New Roman"/>
          <w:color w:val="000000"/>
          <w:sz w:val="32"/>
          <w:szCs w:val="32"/>
        </w:rPr>
        <w:t>老干部服务用车，是指用于离退休干部服务的机动车辆。</w:t>
      </w:r>
    </w:p>
    <w:p w:rsidR="009D1C94" w:rsidRPr="009D1C94" w:rsidRDefault="009D1C94" w:rsidP="009D1C94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仿宋_GB2312" w:hAnsi="Times New Roman"/>
          <w:color w:val="000000"/>
          <w:sz w:val="32"/>
          <w:szCs w:val="32"/>
        </w:rPr>
        <w:t>高层次人才用车，是指用于满足高层次人才（如两院院士等）工作需要的机动车辆。</w:t>
      </w:r>
    </w:p>
    <w:p w:rsidR="009D1C94" w:rsidRPr="009D1C94" w:rsidRDefault="009D1C94" w:rsidP="009D1C94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仿宋_GB2312" w:hAnsi="Times New Roman"/>
          <w:color w:val="000000"/>
          <w:sz w:val="32"/>
          <w:szCs w:val="32"/>
        </w:rPr>
        <w:t>西北研究院的车辆总体上分为两类：一类为科研业务用车（包括业务用车、特种专业技术用车），另一类为管理用车（包括工作用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车、老干部服务用车、高层次人才用车）。</w:t>
      </w:r>
    </w:p>
    <w:p w:rsidR="009D1C94" w:rsidRPr="009D1C94" w:rsidRDefault="009D1C94" w:rsidP="009D1C94">
      <w:pPr>
        <w:widowControl/>
        <w:tabs>
          <w:tab w:val="num" w:pos="-3420"/>
        </w:tabs>
        <w:spacing w:beforeLines="50" w:before="156" w:afterLines="50" w:after="156" w:line="360" w:lineRule="auto"/>
        <w:jc w:val="center"/>
        <w:outlineLvl w:val="1"/>
        <w:rPr>
          <w:rFonts w:ascii="Times New Roman" w:eastAsia="黑体" w:hAnsi="Times New Roman"/>
          <w:b/>
          <w:bCs/>
          <w:kern w:val="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>第二章</w:t>
      </w: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 xml:space="preserve">  </w:t>
      </w: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>管理机构及其职责</w:t>
      </w: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t>第三条</w:t>
      </w:r>
      <w:r w:rsidRPr="009D1C94">
        <w:rPr>
          <w:rFonts w:ascii="Times New Roman" w:eastAsia="仿宋_GB2312" w:hAnsi="Times New Roman"/>
          <w:sz w:val="32"/>
          <w:szCs w:val="32"/>
        </w:rPr>
        <w:t xml:space="preserve">  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国有资产管理处（以下简称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国资处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）是西北研究院车辆的管理部门，其主要职责是：</w:t>
      </w:r>
    </w:p>
    <w:p w:rsidR="009D1C94" w:rsidRPr="009D1C94" w:rsidRDefault="009D1C94" w:rsidP="009D1C94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仿宋_GB2312" w:hAnsi="Times New Roman"/>
          <w:color w:val="000000"/>
          <w:sz w:val="32"/>
          <w:szCs w:val="32"/>
        </w:rPr>
        <w:t>（一）根据国家、中国科学院以及地方政府有关规定，制定西北研究院车辆管理制度，并组织实施。</w:t>
      </w:r>
    </w:p>
    <w:p w:rsidR="009D1C94" w:rsidRPr="009D1C94" w:rsidRDefault="009D1C94" w:rsidP="009D1C94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仿宋_GB2312" w:hAnsi="Times New Roman"/>
          <w:color w:val="000000"/>
          <w:sz w:val="32"/>
          <w:szCs w:val="32"/>
        </w:rPr>
        <w:t>（二）组织编报西北研究院新增车辆年度计划，上报新增车辆购置申请材料。</w:t>
      </w:r>
    </w:p>
    <w:p w:rsidR="009D1C94" w:rsidRPr="009D1C94" w:rsidRDefault="009D1C94" w:rsidP="009D1C94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仿宋_GB2312" w:hAnsi="Times New Roman"/>
          <w:color w:val="000000"/>
          <w:sz w:val="32"/>
          <w:szCs w:val="32"/>
        </w:rPr>
        <w:t>（三）严格按批复组织车辆采购并做好相应资产入库等工作。</w:t>
      </w:r>
    </w:p>
    <w:p w:rsidR="009D1C94" w:rsidRPr="009D1C94" w:rsidRDefault="009D1C94" w:rsidP="009D1C94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仿宋_GB2312" w:hAnsi="Times New Roman"/>
          <w:color w:val="000000"/>
          <w:sz w:val="32"/>
          <w:szCs w:val="32"/>
        </w:rPr>
        <w:t>（四）完成车辆报废等处置管理工作。</w:t>
      </w: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t>第四条</w:t>
      </w:r>
      <w:r w:rsidRPr="009D1C94">
        <w:rPr>
          <w:rFonts w:ascii="Times New Roman" w:eastAsia="仿宋_GB2312" w:hAnsi="Times New Roman"/>
          <w:sz w:val="32"/>
          <w:szCs w:val="32"/>
        </w:rPr>
        <w:t xml:space="preserve">  </w:t>
      </w:r>
      <w:r w:rsidRPr="009D1C94">
        <w:rPr>
          <w:rFonts w:ascii="Times New Roman" w:eastAsia="仿宋_GB2312" w:hAnsi="Times New Roman"/>
          <w:sz w:val="32"/>
          <w:szCs w:val="32"/>
        </w:rPr>
        <w:t>办公室、各研究室（中心）、野外站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是车辆的具体使用部门，是车辆管理的执行主体，是各自的车辆管理第一责任人，其主要职责是：</w:t>
      </w:r>
    </w:p>
    <w:p w:rsidR="009D1C94" w:rsidRPr="009D1C94" w:rsidRDefault="009D1C94" w:rsidP="009D1C94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仿宋_GB2312" w:hAnsi="Times New Roman"/>
          <w:color w:val="000000"/>
          <w:sz w:val="32"/>
          <w:szCs w:val="32"/>
        </w:rPr>
        <w:t>（一）根据国家、中国科学院以及地方政府有关规定制定车辆使用、安全管理制度，并组织实施。</w:t>
      </w:r>
    </w:p>
    <w:p w:rsidR="009D1C94" w:rsidRPr="009D1C94" w:rsidRDefault="009D1C94" w:rsidP="009D1C94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仿宋_GB2312" w:hAnsi="Times New Roman"/>
          <w:color w:val="000000"/>
          <w:sz w:val="32"/>
          <w:szCs w:val="32"/>
        </w:rPr>
        <w:t>（二）向国资处报送新增车辆购置申请材料。</w:t>
      </w:r>
    </w:p>
    <w:p w:rsidR="009D1C94" w:rsidRPr="009D1C94" w:rsidRDefault="009D1C94" w:rsidP="009D1C94">
      <w:pPr>
        <w:spacing w:line="360" w:lineRule="auto"/>
        <w:ind w:firstLineChars="200" w:firstLine="600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仿宋_GB2312" w:hAnsi="Times New Roman"/>
          <w:color w:val="000000"/>
          <w:sz w:val="32"/>
          <w:szCs w:val="32"/>
        </w:rPr>
        <w:t>（三）向国资处提交报废车辆处置申请材料。</w:t>
      </w:r>
    </w:p>
    <w:p w:rsidR="009D1C94" w:rsidRPr="009D1C94" w:rsidRDefault="009D1C94" w:rsidP="009D1C94">
      <w:pPr>
        <w:widowControl/>
        <w:tabs>
          <w:tab w:val="num" w:pos="-3420"/>
        </w:tabs>
        <w:spacing w:beforeLines="50" w:before="156" w:afterLines="50" w:after="156" w:line="360" w:lineRule="auto"/>
        <w:jc w:val="center"/>
        <w:outlineLvl w:val="1"/>
        <w:rPr>
          <w:rFonts w:ascii="Times New Roman" w:eastAsia="黑体" w:hAnsi="Times New Roman"/>
          <w:b/>
          <w:bCs/>
          <w:kern w:val="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>第三章</w:t>
      </w: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 xml:space="preserve">  </w:t>
      </w: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>资产管理</w:t>
      </w: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t>第五条</w:t>
      </w:r>
      <w:r w:rsidRPr="009D1C94"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</w:t>
      </w:r>
      <w:r w:rsidRPr="009D1C94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车辆更新按要求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报废一辆</w:t>
      </w:r>
      <w:r w:rsidR="00F437E6"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购置一辆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="00F437E6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bookmarkStart w:id="4" w:name="_GoBack"/>
      <w:bookmarkEnd w:id="4"/>
      <w:r w:rsidRPr="009D1C94">
        <w:rPr>
          <w:rFonts w:ascii="Times New Roman" w:eastAsia="仿宋_GB2312" w:hAnsi="Times New Roman"/>
          <w:color w:val="000000"/>
          <w:sz w:val="32"/>
          <w:szCs w:val="32"/>
        </w:rPr>
        <w:t>更新车辆购置申请由车辆资产责任人在每年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月之前报国资处。</w:t>
      </w: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t>第六条</w:t>
      </w:r>
      <w:r w:rsidRPr="009D1C94"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</w:t>
      </w:r>
      <w:r w:rsidRPr="009D1C94">
        <w:rPr>
          <w:rFonts w:ascii="Times New Roman" w:eastAsia="仿宋_GB2312" w:hAnsi="Times New Roman"/>
          <w:sz w:val="32"/>
          <w:szCs w:val="32"/>
        </w:rPr>
        <w:t xml:space="preserve"> 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更新车辆的配备标准按中国科学院要求执行。</w:t>
      </w: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lastRenderedPageBreak/>
        <w:t>第七条</w:t>
      </w:r>
      <w:r w:rsidRPr="009D1C94"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</w:t>
      </w:r>
      <w:r w:rsidRPr="009D1C94">
        <w:rPr>
          <w:rFonts w:ascii="Times New Roman" w:eastAsia="仿宋_GB2312" w:hAnsi="Times New Roman"/>
          <w:sz w:val="32"/>
          <w:szCs w:val="32"/>
        </w:rPr>
        <w:t xml:space="preserve"> 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更新车辆由国资处按批复组织采购，车辆入库后，机动车登记证、行驶证等相关证照由车辆资产责任人保管。</w:t>
      </w: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t>第八条</w:t>
      </w:r>
      <w:r w:rsidRPr="009D1C94">
        <w:rPr>
          <w:rFonts w:ascii="Times New Roman" w:eastAsia="仿宋_GB2312" w:hAnsi="Times New Roman"/>
          <w:sz w:val="32"/>
          <w:szCs w:val="32"/>
        </w:rPr>
        <w:t xml:space="preserve">  </w:t>
      </w:r>
      <w:r w:rsidRPr="009D1C94">
        <w:rPr>
          <w:rFonts w:ascii="Times New Roman" w:eastAsia="仿宋_GB2312" w:hAnsi="Times New Roman"/>
          <w:sz w:val="32"/>
          <w:szCs w:val="32"/>
        </w:rPr>
        <w:t>车辆保险以及车辆年检等业务由国资处审核；车辆日常维修金额</w:t>
      </w:r>
      <w:r w:rsidRPr="009D1C94">
        <w:rPr>
          <w:rFonts w:ascii="Times New Roman" w:eastAsia="仿宋_GB2312" w:hAnsi="Times New Roman"/>
          <w:sz w:val="32"/>
          <w:szCs w:val="32"/>
        </w:rPr>
        <w:t>5000</w:t>
      </w:r>
      <w:r w:rsidRPr="009D1C94">
        <w:rPr>
          <w:rFonts w:ascii="Times New Roman" w:eastAsia="仿宋_GB2312" w:hAnsi="Times New Roman"/>
          <w:sz w:val="32"/>
          <w:szCs w:val="32"/>
        </w:rPr>
        <w:t>元以上（含</w:t>
      </w:r>
      <w:r w:rsidRPr="009D1C94">
        <w:rPr>
          <w:rFonts w:ascii="Times New Roman" w:eastAsia="仿宋_GB2312" w:hAnsi="Times New Roman"/>
          <w:sz w:val="32"/>
          <w:szCs w:val="32"/>
        </w:rPr>
        <w:t>5000</w:t>
      </w:r>
      <w:r w:rsidRPr="009D1C94">
        <w:rPr>
          <w:rFonts w:ascii="Times New Roman" w:eastAsia="仿宋_GB2312" w:hAnsi="Times New Roman"/>
          <w:sz w:val="32"/>
          <w:szCs w:val="32"/>
        </w:rPr>
        <w:t>元）须国资处审核。</w:t>
      </w: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t>第九条</w:t>
      </w:r>
      <w:r w:rsidRPr="009D1C94">
        <w:rPr>
          <w:rFonts w:ascii="Times New Roman" w:eastAsia="仿宋_GB2312" w:hAnsi="Times New Roman"/>
          <w:sz w:val="32"/>
          <w:szCs w:val="32"/>
        </w:rPr>
        <w:t xml:space="preserve">  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拟报废车辆应交至国资处进行处置，特殊情况需异地报废的，应由车辆资产责任人提出申请，经国资处审批后办理。</w:t>
      </w:r>
    </w:p>
    <w:p w:rsidR="009D1C94" w:rsidRPr="009D1C94" w:rsidRDefault="009D1C94" w:rsidP="009D1C94">
      <w:pPr>
        <w:widowControl/>
        <w:tabs>
          <w:tab w:val="num" w:pos="-3420"/>
        </w:tabs>
        <w:spacing w:beforeLines="50" w:before="156" w:afterLines="50" w:after="156" w:line="360" w:lineRule="auto"/>
        <w:jc w:val="center"/>
        <w:outlineLvl w:val="1"/>
        <w:rPr>
          <w:rFonts w:ascii="Times New Roman" w:eastAsia="黑体" w:hAnsi="Times New Roman"/>
          <w:b/>
          <w:bCs/>
          <w:kern w:val="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>第四章</w:t>
      </w: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 xml:space="preserve">  </w:t>
      </w: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>使用管理</w:t>
      </w: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t>第十条</w:t>
      </w:r>
      <w:r w:rsidRPr="009D1C94">
        <w:rPr>
          <w:rFonts w:ascii="Times New Roman" w:eastAsia="仿宋_GB2312" w:hAnsi="Times New Roman"/>
          <w:sz w:val="32"/>
          <w:szCs w:val="32"/>
        </w:rPr>
        <w:t xml:space="preserve">  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现有车辆使用管理由车辆资产责任人所在部门（办公室、研究室、野外站）负责，课题组购置的车辆由其所在研究室统筹管理，野外站购置的车辆由野外站自行管理。</w:t>
      </w: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t>第十一条</w:t>
      </w:r>
      <w:r w:rsidRPr="009D1C94">
        <w:rPr>
          <w:rFonts w:ascii="Times New Roman" w:eastAsia="黑体" w:hAnsi="Times New Roman"/>
          <w:b/>
          <w:bCs/>
          <w:sz w:val="32"/>
          <w:szCs w:val="28"/>
        </w:rPr>
        <w:t xml:space="preserve"> </w:t>
      </w:r>
      <w:r w:rsidRPr="009D1C94">
        <w:rPr>
          <w:rFonts w:ascii="Times New Roman" w:eastAsia="仿宋_GB2312" w:hAnsi="Times New Roman"/>
          <w:b/>
          <w:bCs/>
          <w:sz w:val="32"/>
          <w:szCs w:val="28"/>
        </w:rPr>
        <w:t xml:space="preserve"> </w:t>
      </w:r>
      <w:r w:rsidRPr="009D1C94">
        <w:rPr>
          <w:rFonts w:ascii="Times New Roman" w:eastAsia="仿宋_GB2312" w:hAnsi="Times New Roman"/>
          <w:sz w:val="32"/>
          <w:szCs w:val="32"/>
        </w:rPr>
        <w:t>各研究室（中心）、野外站的车辆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实行研究室主任、野外站长负责制，可设兼职管理人员负责车辆日常管理。</w:t>
      </w: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t>第十二条</w:t>
      </w:r>
      <w:r w:rsidRPr="009D1C94">
        <w:rPr>
          <w:rFonts w:ascii="Times New Roman" w:eastAsia="黑体" w:hAnsi="Times New Roman"/>
          <w:b/>
          <w:bCs/>
          <w:sz w:val="32"/>
          <w:szCs w:val="28"/>
        </w:rPr>
        <w:t xml:space="preserve"> </w:t>
      </w:r>
      <w:r w:rsidRPr="009D1C94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所有车辆原则上由专职司勤人员驾驶，确因特殊情况需要由非专职司勤人员驾驶的，应当履行部门内部审批程序。</w:t>
      </w:r>
    </w:p>
    <w:p w:rsidR="009D1C94" w:rsidRPr="009D1C94" w:rsidRDefault="009D1C94" w:rsidP="009D1C94">
      <w:pPr>
        <w:pStyle w:val="p0"/>
        <w:autoSpaceDN w:val="0"/>
        <w:spacing w:line="360" w:lineRule="auto"/>
        <w:ind w:firstLineChars="200" w:firstLine="603"/>
        <w:rPr>
          <w:rFonts w:eastAsia="仿宋_GB2312"/>
          <w:bCs/>
          <w:kern w:val="2"/>
          <w:sz w:val="32"/>
          <w:szCs w:val="32"/>
        </w:rPr>
      </w:pPr>
      <w:r w:rsidRPr="009D1C94">
        <w:rPr>
          <w:rFonts w:eastAsia="黑体"/>
          <w:b/>
          <w:bCs/>
          <w:spacing w:val="-10"/>
          <w:kern w:val="2"/>
          <w:sz w:val="32"/>
          <w:szCs w:val="28"/>
        </w:rPr>
        <w:t>第十三条</w:t>
      </w:r>
      <w:r w:rsidRPr="009D1C94">
        <w:rPr>
          <w:rFonts w:eastAsia="仿宋_GB2312"/>
          <w:b/>
          <w:bCs/>
          <w:kern w:val="2"/>
          <w:sz w:val="32"/>
          <w:szCs w:val="32"/>
        </w:rPr>
        <w:t xml:space="preserve">  </w:t>
      </w:r>
      <w:r w:rsidRPr="009D1C94">
        <w:rPr>
          <w:rFonts w:eastAsia="仿宋_GB2312"/>
          <w:color w:val="000000"/>
          <w:spacing w:val="-10"/>
          <w:kern w:val="2"/>
          <w:sz w:val="32"/>
          <w:szCs w:val="32"/>
        </w:rPr>
        <w:t>禁止车辆外借、禁止公车私用。</w:t>
      </w:r>
    </w:p>
    <w:p w:rsidR="009D1C94" w:rsidRPr="009D1C94" w:rsidRDefault="009D1C94" w:rsidP="009D1C94">
      <w:pPr>
        <w:pStyle w:val="p0"/>
        <w:autoSpaceDN w:val="0"/>
        <w:spacing w:line="360" w:lineRule="auto"/>
        <w:ind w:firstLineChars="200" w:firstLine="603"/>
        <w:rPr>
          <w:rFonts w:eastAsia="仿宋_GB2312"/>
          <w:color w:val="000000"/>
          <w:spacing w:val="-10"/>
          <w:kern w:val="2"/>
          <w:sz w:val="32"/>
          <w:szCs w:val="32"/>
        </w:rPr>
      </w:pPr>
      <w:r w:rsidRPr="009D1C94">
        <w:rPr>
          <w:rFonts w:eastAsia="黑体"/>
          <w:b/>
          <w:bCs/>
          <w:spacing w:val="-10"/>
          <w:kern w:val="2"/>
          <w:sz w:val="32"/>
          <w:szCs w:val="28"/>
        </w:rPr>
        <w:t>第十四条</w:t>
      </w:r>
      <w:r w:rsidRPr="009D1C94">
        <w:rPr>
          <w:rFonts w:eastAsia="仿宋_GB2312"/>
          <w:b/>
          <w:bCs/>
          <w:kern w:val="2"/>
          <w:sz w:val="32"/>
          <w:szCs w:val="32"/>
        </w:rPr>
        <w:t xml:space="preserve">  </w:t>
      </w:r>
      <w:r w:rsidRPr="009D1C94">
        <w:rPr>
          <w:rFonts w:eastAsia="仿宋_GB2312"/>
          <w:spacing w:val="-10"/>
          <w:kern w:val="2"/>
          <w:sz w:val="32"/>
          <w:szCs w:val="32"/>
        </w:rPr>
        <w:t>办公室、各研究室</w:t>
      </w:r>
      <w:r w:rsidRPr="009D1C94">
        <w:rPr>
          <w:rFonts w:eastAsia="仿宋_GB2312"/>
          <w:spacing w:val="-10"/>
          <w:sz w:val="32"/>
          <w:szCs w:val="32"/>
        </w:rPr>
        <w:t>（中心）</w:t>
      </w:r>
      <w:r w:rsidRPr="009D1C94">
        <w:rPr>
          <w:rFonts w:eastAsia="仿宋_GB2312"/>
          <w:spacing w:val="-10"/>
          <w:kern w:val="2"/>
          <w:sz w:val="32"/>
          <w:szCs w:val="32"/>
        </w:rPr>
        <w:t>、野外站</w:t>
      </w:r>
      <w:r w:rsidRPr="009D1C94">
        <w:rPr>
          <w:rFonts w:eastAsia="仿宋_GB2312"/>
          <w:color w:val="000000"/>
          <w:spacing w:val="-10"/>
          <w:kern w:val="2"/>
          <w:sz w:val="32"/>
          <w:szCs w:val="32"/>
        </w:rPr>
        <w:t>要及时做好车辆年审工作，并妥善保管好年审、保险、证件以及车辆保养等相关材料。</w:t>
      </w: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t>第十五条</w:t>
      </w:r>
      <w:r w:rsidRPr="009D1C94">
        <w:rPr>
          <w:rFonts w:ascii="Times New Roman" w:eastAsia="仿宋_GB2312" w:hAnsi="Times New Roman"/>
          <w:sz w:val="32"/>
          <w:szCs w:val="32"/>
        </w:rPr>
        <w:t xml:space="preserve">  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车辆发生交通事故等情况时，有关人员应做好救助护理、保护现场、协助处理等相关工作，并在第一时间上报办公室、国资处，对迟报、瞒报、漏报的，要严格追究责任，严肃处理有关责任人。</w:t>
      </w:r>
    </w:p>
    <w:p w:rsidR="009D1C94" w:rsidRPr="009D1C94" w:rsidRDefault="009D1C94" w:rsidP="009D1C94">
      <w:pPr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lastRenderedPageBreak/>
        <w:t>第十六条</w:t>
      </w:r>
      <w:r w:rsidRPr="009D1C94"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</w:t>
      </w:r>
      <w:r w:rsidRPr="009D1C94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车辆使用未达到国家报废标准的，确因交通事故、车辆过度损耗等原因需要提前更新的，应向国资处书面说明情况并申请更新。</w:t>
      </w:r>
    </w:p>
    <w:p w:rsidR="009D1C94" w:rsidRPr="009D1C94" w:rsidRDefault="009D1C94" w:rsidP="009D1C94">
      <w:pPr>
        <w:widowControl/>
        <w:tabs>
          <w:tab w:val="num" w:pos="-3420"/>
        </w:tabs>
        <w:spacing w:beforeLines="50" w:before="156" w:afterLines="50" w:after="156" w:line="360" w:lineRule="auto"/>
        <w:jc w:val="center"/>
        <w:outlineLvl w:val="1"/>
        <w:rPr>
          <w:rFonts w:ascii="Times New Roman" w:eastAsia="黑体" w:hAnsi="Times New Roman"/>
          <w:b/>
          <w:bCs/>
          <w:kern w:val="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>第五章</w:t>
      </w: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 xml:space="preserve">  </w:t>
      </w: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>附</w:t>
      </w: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 xml:space="preserve">  </w:t>
      </w:r>
      <w:r w:rsidRPr="009D1C94">
        <w:rPr>
          <w:rFonts w:ascii="Times New Roman" w:eastAsia="黑体" w:hAnsi="Times New Roman"/>
          <w:b/>
          <w:bCs/>
          <w:kern w:val="0"/>
          <w:sz w:val="32"/>
          <w:szCs w:val="32"/>
        </w:rPr>
        <w:t>则</w:t>
      </w: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t>第十七条</w:t>
      </w:r>
      <w:r w:rsidRPr="009D1C94">
        <w:rPr>
          <w:rFonts w:ascii="Times New Roman" w:eastAsia="仿宋_GB2312" w:hAnsi="Times New Roman"/>
          <w:sz w:val="32"/>
          <w:szCs w:val="32"/>
        </w:rPr>
        <w:t xml:space="preserve">  </w:t>
      </w:r>
      <w:r w:rsidRPr="009D1C94">
        <w:rPr>
          <w:rFonts w:ascii="Times New Roman" w:eastAsia="仿宋_GB2312" w:hAnsi="Times New Roman"/>
          <w:sz w:val="32"/>
          <w:szCs w:val="32"/>
        </w:rPr>
        <w:t>本办法适用于西北研究院本部，青海盐湖研究所和西北高原生物研究所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可自行制定管理办法，也可参照本办法执行。</w:t>
      </w:r>
    </w:p>
    <w:p w:rsidR="009D1C94" w:rsidRPr="009D1C94" w:rsidRDefault="009D1C94" w:rsidP="009D1C94">
      <w:pPr>
        <w:spacing w:line="360" w:lineRule="auto"/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t>第十八条</w:t>
      </w:r>
      <w:r w:rsidRPr="009D1C94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 xml:space="preserve">  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本办法由西北研究院国有资产管理处负责解释。</w:t>
      </w:r>
    </w:p>
    <w:p w:rsidR="009C7B31" w:rsidRPr="009D1C94" w:rsidRDefault="009D1C94" w:rsidP="009D1C94">
      <w:pPr>
        <w:widowControl/>
        <w:spacing w:line="360" w:lineRule="auto"/>
        <w:ind w:firstLineChars="200" w:firstLine="603"/>
        <w:jc w:val="left"/>
        <w:rPr>
          <w:rFonts w:ascii="Times New Roman" w:eastAsia="仿宋_GB2312" w:hAnsi="Times New Roman"/>
          <w:sz w:val="32"/>
          <w:szCs w:val="32"/>
        </w:rPr>
      </w:pPr>
      <w:r w:rsidRPr="009D1C94">
        <w:rPr>
          <w:rFonts w:ascii="Times New Roman" w:eastAsia="黑体" w:hAnsi="Times New Roman"/>
          <w:b/>
          <w:bCs/>
          <w:sz w:val="32"/>
          <w:szCs w:val="28"/>
        </w:rPr>
        <w:t>第十九条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本办法自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2019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9D1C94">
        <w:rPr>
          <w:rFonts w:ascii="Times New Roman" w:eastAsia="仿宋_GB2312" w:hAnsi="Times New Roman"/>
          <w:color w:val="000000"/>
          <w:sz w:val="32"/>
          <w:szCs w:val="32"/>
        </w:rPr>
        <w:t>日起施行。</w:t>
      </w:r>
    </w:p>
    <w:p w:rsidR="009C7B31" w:rsidRPr="009D1C94" w:rsidRDefault="009C7B31" w:rsidP="009D1C94">
      <w:pPr>
        <w:spacing w:line="360" w:lineRule="auto"/>
        <w:ind w:firstLineChars="200" w:firstLine="601"/>
        <w:rPr>
          <w:rFonts w:ascii="Times New Roman" w:eastAsia="华文楷体" w:hAnsi="Times New Roman"/>
          <w:b/>
          <w:sz w:val="32"/>
          <w:szCs w:val="32"/>
        </w:rPr>
      </w:pPr>
    </w:p>
    <w:p w:rsidR="008E253D" w:rsidRPr="009D1C94" w:rsidRDefault="008E253D" w:rsidP="009D1C94">
      <w:pPr>
        <w:spacing w:line="360" w:lineRule="auto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8E253D" w:rsidRPr="009D1C94" w:rsidRDefault="008E253D" w:rsidP="00811861">
      <w:pPr>
        <w:spacing w:line="180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7130A1" w:rsidRPr="009D1C94" w:rsidRDefault="007130A1" w:rsidP="00811861">
      <w:pPr>
        <w:spacing w:line="180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8127BF" w:rsidRPr="009D1C94" w:rsidRDefault="008127BF" w:rsidP="00811861">
      <w:pPr>
        <w:spacing w:line="180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B826D2" w:rsidRPr="009D1C94" w:rsidRDefault="00B826D2" w:rsidP="008127BF">
      <w:pPr>
        <w:spacing w:line="20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F640C3" w:rsidRDefault="00F640C3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700652" w:rsidRDefault="00700652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700652" w:rsidRDefault="00700652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700652" w:rsidRDefault="00700652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700652" w:rsidRDefault="00700652" w:rsidP="00F640C3">
      <w:pPr>
        <w:spacing w:line="212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p w:rsidR="00700652" w:rsidRDefault="00700652" w:rsidP="00700652">
      <w:pPr>
        <w:spacing w:line="1980" w:lineRule="exact"/>
        <w:ind w:firstLineChars="198" w:firstLine="595"/>
        <w:jc w:val="left"/>
        <w:rPr>
          <w:rFonts w:ascii="Times New Roman" w:eastAsia="华文楷体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9"/>
        <w:gridCol w:w="3241"/>
      </w:tblGrid>
      <w:tr w:rsidR="0035741B" w:rsidRPr="009D1C94" w:rsidTr="00510002">
        <w:trPr>
          <w:jc w:val="center"/>
        </w:trPr>
        <w:tc>
          <w:tcPr>
            <w:tcW w:w="8730" w:type="dxa"/>
            <w:gridSpan w:val="2"/>
            <w:tcBorders>
              <w:bottom w:val="single" w:sz="4" w:space="0" w:color="000000"/>
            </w:tcBorders>
          </w:tcPr>
          <w:p w:rsidR="0035741B" w:rsidRPr="009D1C94" w:rsidRDefault="0035741B" w:rsidP="0035741B">
            <w:pPr>
              <w:spacing w:line="620" w:lineRule="exact"/>
              <w:ind w:leftChars="50" w:left="875" w:hangingChars="300" w:hanging="78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D1C94">
              <w:rPr>
                <w:rFonts w:ascii="Times New Roman" w:eastAsia="仿宋_GB2312" w:hAnsi="Times New Roman"/>
                <w:sz w:val="28"/>
                <w:szCs w:val="28"/>
              </w:rPr>
              <w:t>抄送：</w:t>
            </w:r>
            <w:bookmarkStart w:id="5" w:name="copyDept"/>
            <w:r w:rsidRPr="009D1C94">
              <w:rPr>
                <w:rFonts w:ascii="Times New Roman" w:eastAsia="仿宋_GB2312" w:hAnsi="Times New Roman"/>
                <w:sz w:val="28"/>
                <w:szCs w:val="28"/>
              </w:rPr>
              <w:t>条件保障与财务局。</w:t>
            </w:r>
            <w:bookmarkEnd w:id="5"/>
          </w:p>
        </w:tc>
      </w:tr>
      <w:tr w:rsidR="0035741B" w:rsidRPr="009D1C94" w:rsidTr="00510002">
        <w:trPr>
          <w:jc w:val="center"/>
        </w:trPr>
        <w:tc>
          <w:tcPr>
            <w:tcW w:w="5489" w:type="dxa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35741B" w:rsidRPr="009D1C94" w:rsidRDefault="0035741B" w:rsidP="00510002">
            <w:pPr>
              <w:spacing w:line="620" w:lineRule="exact"/>
              <w:ind w:firstLineChars="50" w:firstLine="130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6" w:name="printDept"/>
            <w:r w:rsidRPr="009D1C94">
              <w:rPr>
                <w:rFonts w:ascii="Times New Roman" w:eastAsia="仿宋_GB2312" w:hAnsi="Times New Roman"/>
                <w:sz w:val="28"/>
                <w:szCs w:val="28"/>
              </w:rPr>
              <w:t>中科院西北研究院办公室</w:t>
            </w:r>
            <w:bookmarkEnd w:id="6"/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12" w:space="0" w:color="000000"/>
            </w:tcBorders>
          </w:tcPr>
          <w:p w:rsidR="0035741B" w:rsidRPr="009D1C94" w:rsidRDefault="0035741B" w:rsidP="0035741B">
            <w:pPr>
              <w:spacing w:line="620" w:lineRule="exact"/>
              <w:ind w:rightChars="110" w:right="209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7" w:name="printDate"/>
            <w:bookmarkEnd w:id="7"/>
            <w:r w:rsidRPr="009D1C94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2019</w:t>
            </w:r>
            <w:r w:rsidRPr="009D1C94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年</w:t>
            </w:r>
            <w:r w:rsidRPr="009D1C94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8</w:t>
            </w:r>
            <w:r w:rsidRPr="009D1C94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月</w:t>
            </w:r>
            <w:r w:rsidRPr="009D1C94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13</w:t>
            </w:r>
            <w:r w:rsidRPr="009D1C94">
              <w:rPr>
                <w:rFonts w:ascii="Times New Roman" w:eastAsia="仿宋_GB2312" w:hAnsi="Times New Roman"/>
                <w:spacing w:val="0"/>
                <w:sz w:val="28"/>
                <w:szCs w:val="28"/>
              </w:rPr>
              <w:t>日</w:t>
            </w:r>
            <w:r w:rsidRPr="009D1C94">
              <w:rPr>
                <w:rFonts w:ascii="Times New Roman" w:eastAsia="仿宋_GB2312" w:hAnsi="Times New Roman"/>
                <w:sz w:val="28"/>
                <w:szCs w:val="28"/>
              </w:rPr>
              <w:t>印发</w:t>
            </w:r>
          </w:p>
        </w:tc>
      </w:tr>
    </w:tbl>
    <w:p w:rsidR="00980A22" w:rsidRPr="009D1C94" w:rsidRDefault="00980A22" w:rsidP="00A1396E">
      <w:pPr>
        <w:spacing w:line="1560" w:lineRule="exact"/>
        <w:ind w:firstLineChars="1400" w:firstLine="4480"/>
        <w:rPr>
          <w:rFonts w:ascii="Times New Roman" w:eastAsia="仿宋_GB2312" w:hAnsi="Times New Roman"/>
          <w:spacing w:val="0"/>
          <w:sz w:val="32"/>
          <w:szCs w:val="32"/>
        </w:rPr>
      </w:pPr>
    </w:p>
    <w:sectPr w:rsidR="00980A22" w:rsidRPr="009D1C94" w:rsidSect="00866C72">
      <w:footerReference w:type="even" r:id="rId7"/>
      <w:footerReference w:type="default" r:id="rId8"/>
      <w:pgSz w:w="11906" w:h="16838"/>
      <w:pgMar w:top="1270" w:right="1588" w:bottom="1588" w:left="158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BD" w:rsidRDefault="007812BD" w:rsidP="00433920">
      <w:r>
        <w:separator/>
      </w:r>
    </w:p>
  </w:endnote>
  <w:endnote w:type="continuationSeparator" w:id="0">
    <w:p w:rsidR="007812BD" w:rsidRDefault="007812BD" w:rsidP="0043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CF" w:rsidRDefault="007812BD" w:rsidP="00410F07">
    <w:pPr>
      <w:pStyle w:val="a6"/>
      <w:ind w:right="360"/>
      <w:rPr>
        <w:rFonts w:ascii="Times New Roman" w:hAnsi="Times New Roman"/>
        <w:sz w:val="30"/>
        <w:szCs w:val="30"/>
      </w:rPr>
    </w:pPr>
    <w:sdt>
      <w:sdtPr>
        <w:id w:val="861863255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30"/>
          <w:szCs w:val="30"/>
        </w:rPr>
      </w:sdtEndPr>
      <w:sdtContent>
        <w:r w:rsidR="00C147CF" w:rsidRPr="002B208C">
          <w:rPr>
            <w:rFonts w:hint="eastAsia"/>
            <w:sz w:val="30"/>
            <w:szCs w:val="30"/>
          </w:rPr>
          <w:t>—</w:t>
        </w:r>
        <w:r w:rsidR="00C147CF">
          <w:rPr>
            <w:rFonts w:hint="eastAsia"/>
            <w:sz w:val="30"/>
            <w:szCs w:val="30"/>
          </w:rPr>
          <w:t xml:space="preserve"> </w:t>
        </w:r>
        <w:r w:rsidR="00C147CF" w:rsidRPr="002B208C">
          <w:rPr>
            <w:rFonts w:ascii="Times New Roman" w:hAnsi="Times New Roman"/>
            <w:sz w:val="30"/>
            <w:szCs w:val="30"/>
          </w:rPr>
          <w:fldChar w:fldCharType="begin"/>
        </w:r>
        <w:r w:rsidR="00C147CF" w:rsidRPr="002B208C">
          <w:rPr>
            <w:rFonts w:ascii="Times New Roman" w:hAnsi="Times New Roman"/>
            <w:sz w:val="30"/>
            <w:szCs w:val="30"/>
          </w:rPr>
          <w:instrText>PAGE   \* MERGEFORMAT</w:instrText>
        </w:r>
        <w:r w:rsidR="00C147CF" w:rsidRPr="002B208C">
          <w:rPr>
            <w:rFonts w:ascii="Times New Roman" w:hAnsi="Times New Roman"/>
            <w:sz w:val="30"/>
            <w:szCs w:val="30"/>
          </w:rPr>
          <w:fldChar w:fldCharType="separate"/>
        </w:r>
        <w:r w:rsidR="00F437E6" w:rsidRPr="00F437E6">
          <w:rPr>
            <w:rFonts w:ascii="Times New Roman" w:hAnsi="Times New Roman"/>
            <w:noProof/>
            <w:sz w:val="30"/>
            <w:szCs w:val="30"/>
            <w:lang w:val="zh-CN"/>
          </w:rPr>
          <w:t>4</w:t>
        </w:r>
        <w:r w:rsidR="00C147CF" w:rsidRPr="002B208C">
          <w:rPr>
            <w:rFonts w:ascii="Times New Roman" w:hAnsi="Times New Roman"/>
            <w:sz w:val="30"/>
            <w:szCs w:val="30"/>
          </w:rPr>
          <w:fldChar w:fldCharType="end"/>
        </w:r>
        <w:r w:rsidR="00C147CF">
          <w:rPr>
            <w:rFonts w:ascii="Times New Roman" w:hAnsi="Times New Roman" w:hint="eastAsia"/>
            <w:sz w:val="30"/>
            <w:szCs w:val="30"/>
          </w:rPr>
          <w:t xml:space="preserve"> </w:t>
        </w:r>
        <w:r w:rsidR="00C147CF" w:rsidRPr="002B208C">
          <w:rPr>
            <w:rFonts w:hint="eastAsia"/>
            <w:sz w:val="30"/>
            <w:szCs w:val="30"/>
          </w:rPr>
          <w:t>—</w:t>
        </w:r>
      </w:sdtContent>
    </w:sdt>
  </w:p>
  <w:p w:rsidR="00C147CF" w:rsidRPr="00410F07" w:rsidRDefault="00C147CF">
    <w:pPr>
      <w:pStyle w:val="a6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033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C147CF" w:rsidRPr="002B208C" w:rsidRDefault="00C147CF">
        <w:pPr>
          <w:pStyle w:val="a6"/>
          <w:jc w:val="right"/>
          <w:rPr>
            <w:rFonts w:ascii="Times New Roman" w:hAnsi="Times New Roman"/>
            <w:sz w:val="30"/>
            <w:szCs w:val="30"/>
          </w:rPr>
        </w:pPr>
        <w:r w:rsidRPr="002B208C">
          <w:rPr>
            <w:rFonts w:hint="eastAsia"/>
            <w:sz w:val="30"/>
            <w:szCs w:val="30"/>
          </w:rPr>
          <w:t>—</w:t>
        </w:r>
        <w:r>
          <w:rPr>
            <w:rFonts w:hint="eastAsia"/>
            <w:sz w:val="30"/>
            <w:szCs w:val="30"/>
          </w:rPr>
          <w:t xml:space="preserve"> </w:t>
        </w:r>
        <w:r w:rsidRPr="002B208C">
          <w:rPr>
            <w:rFonts w:ascii="Times New Roman" w:hAnsi="Times New Roman"/>
            <w:sz w:val="30"/>
            <w:szCs w:val="30"/>
          </w:rPr>
          <w:fldChar w:fldCharType="begin"/>
        </w:r>
        <w:r w:rsidRPr="002B208C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2B208C">
          <w:rPr>
            <w:rFonts w:ascii="Times New Roman" w:hAnsi="Times New Roman"/>
            <w:sz w:val="30"/>
            <w:szCs w:val="30"/>
          </w:rPr>
          <w:fldChar w:fldCharType="separate"/>
        </w:r>
        <w:r w:rsidR="00F437E6" w:rsidRPr="00F437E6">
          <w:rPr>
            <w:rFonts w:ascii="Times New Roman" w:hAnsi="Times New Roman"/>
            <w:noProof/>
            <w:sz w:val="30"/>
            <w:szCs w:val="30"/>
            <w:lang w:val="zh-CN"/>
          </w:rPr>
          <w:t>7</w:t>
        </w:r>
        <w:r w:rsidRPr="002B208C">
          <w:rPr>
            <w:rFonts w:ascii="Times New Roman" w:hAnsi="Times New Roman"/>
            <w:sz w:val="30"/>
            <w:szCs w:val="30"/>
          </w:rPr>
          <w:fldChar w:fldCharType="end"/>
        </w:r>
        <w:r>
          <w:rPr>
            <w:rFonts w:ascii="Times New Roman" w:hAnsi="Times New Roman" w:hint="eastAsia"/>
            <w:sz w:val="30"/>
            <w:szCs w:val="30"/>
          </w:rPr>
          <w:t xml:space="preserve"> </w:t>
        </w:r>
        <w:r w:rsidRPr="002B208C">
          <w:rPr>
            <w:rFonts w:hint="eastAsia"/>
            <w:sz w:val="30"/>
            <w:szCs w:val="30"/>
          </w:rPr>
          <w:t>—</w:t>
        </w:r>
      </w:p>
    </w:sdtContent>
  </w:sdt>
  <w:p w:rsidR="00C147CF" w:rsidRDefault="00C147CF" w:rsidP="002B208C">
    <w:pPr>
      <w:pStyle w:val="a6"/>
      <w:wordWrap w:val="0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BD" w:rsidRDefault="007812BD" w:rsidP="00433920">
      <w:r>
        <w:separator/>
      </w:r>
    </w:p>
  </w:footnote>
  <w:footnote w:type="continuationSeparator" w:id="0">
    <w:p w:rsidR="007812BD" w:rsidRDefault="007812BD" w:rsidP="0043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lvl w:ilvl="0">
      <w:start w:val="1"/>
      <w:numFmt w:val="japaneseCounting"/>
      <w:lvlText w:val="第%1章"/>
      <w:lvlJc w:val="left"/>
      <w:pPr>
        <w:ind w:left="963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56" w:hanging="420"/>
      </w:pPr>
    </w:lvl>
    <w:lvl w:ilvl="2">
      <w:start w:val="1"/>
      <w:numFmt w:val="lowerRoman"/>
      <w:lvlText w:val="%3."/>
      <w:lvlJc w:val="right"/>
      <w:pPr>
        <w:ind w:left="10476" w:hanging="420"/>
      </w:pPr>
    </w:lvl>
    <w:lvl w:ilvl="3">
      <w:start w:val="1"/>
      <w:numFmt w:val="decimal"/>
      <w:lvlText w:val="%4."/>
      <w:lvlJc w:val="left"/>
      <w:pPr>
        <w:ind w:left="10896" w:hanging="420"/>
      </w:pPr>
    </w:lvl>
    <w:lvl w:ilvl="4">
      <w:start w:val="1"/>
      <w:numFmt w:val="lowerLetter"/>
      <w:lvlText w:val="%5)"/>
      <w:lvlJc w:val="left"/>
      <w:pPr>
        <w:ind w:left="11316" w:hanging="420"/>
      </w:pPr>
    </w:lvl>
    <w:lvl w:ilvl="5">
      <w:start w:val="1"/>
      <w:numFmt w:val="lowerRoman"/>
      <w:lvlText w:val="%6."/>
      <w:lvlJc w:val="right"/>
      <w:pPr>
        <w:ind w:left="11736" w:hanging="420"/>
      </w:pPr>
    </w:lvl>
    <w:lvl w:ilvl="6">
      <w:start w:val="1"/>
      <w:numFmt w:val="decimal"/>
      <w:lvlText w:val="%7."/>
      <w:lvlJc w:val="left"/>
      <w:pPr>
        <w:ind w:left="12156" w:hanging="420"/>
      </w:pPr>
    </w:lvl>
    <w:lvl w:ilvl="7">
      <w:start w:val="1"/>
      <w:numFmt w:val="lowerLetter"/>
      <w:lvlText w:val="%8)"/>
      <w:lvlJc w:val="left"/>
      <w:pPr>
        <w:ind w:left="12576" w:hanging="420"/>
      </w:pPr>
    </w:lvl>
    <w:lvl w:ilvl="8">
      <w:start w:val="1"/>
      <w:numFmt w:val="lowerRoman"/>
      <w:lvlText w:val="%9."/>
      <w:lvlJc w:val="right"/>
      <w:pPr>
        <w:ind w:left="12996" w:hanging="420"/>
      </w:pPr>
    </w:lvl>
  </w:abstractNum>
  <w:abstractNum w:abstractNumId="1">
    <w:nsid w:val="249E6F9E"/>
    <w:multiLevelType w:val="hybridMultilevel"/>
    <w:tmpl w:val="AE5C9F88"/>
    <w:lvl w:ilvl="0" w:tplc="EF7E69A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9F5515"/>
    <w:multiLevelType w:val="hybridMultilevel"/>
    <w:tmpl w:val="C55630AE"/>
    <w:lvl w:ilvl="0" w:tplc="938255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22374C"/>
    <w:multiLevelType w:val="hybridMultilevel"/>
    <w:tmpl w:val="AD1A4746"/>
    <w:lvl w:ilvl="0" w:tplc="CBFAF41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CE51A9"/>
    <w:multiLevelType w:val="hybridMultilevel"/>
    <w:tmpl w:val="B6CE8CA0"/>
    <w:lvl w:ilvl="0" w:tplc="4C863370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7347335"/>
    <w:multiLevelType w:val="multilevel"/>
    <w:tmpl w:val="FF90C26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E05D3"/>
    <w:multiLevelType w:val="hybridMultilevel"/>
    <w:tmpl w:val="54886212"/>
    <w:lvl w:ilvl="0" w:tplc="DF347A9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513194"/>
    <w:multiLevelType w:val="hybridMultilevel"/>
    <w:tmpl w:val="952A1ABA"/>
    <w:lvl w:ilvl="0" w:tplc="0F2200A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25A621F"/>
    <w:multiLevelType w:val="hybridMultilevel"/>
    <w:tmpl w:val="F7064E28"/>
    <w:lvl w:ilvl="0" w:tplc="6ACED72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26C1D3D"/>
    <w:multiLevelType w:val="hybridMultilevel"/>
    <w:tmpl w:val="744AD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7F4B0F"/>
    <w:multiLevelType w:val="hybridMultilevel"/>
    <w:tmpl w:val="FFD2C6DE"/>
    <w:lvl w:ilvl="0" w:tplc="1D32637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8E73B2B"/>
    <w:multiLevelType w:val="hybridMultilevel"/>
    <w:tmpl w:val="89DEA16E"/>
    <w:lvl w:ilvl="0" w:tplc="C87029E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4122548"/>
    <w:multiLevelType w:val="hybridMultilevel"/>
    <w:tmpl w:val="9A5EB84A"/>
    <w:lvl w:ilvl="0" w:tplc="4D064D8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A8415C"/>
    <w:multiLevelType w:val="hybridMultilevel"/>
    <w:tmpl w:val="637E33E8"/>
    <w:lvl w:ilvl="0" w:tplc="A7D4E3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30"/>
    <w:rsid w:val="00000720"/>
    <w:rsid w:val="000047CA"/>
    <w:rsid w:val="000050A1"/>
    <w:rsid w:val="00015EBB"/>
    <w:rsid w:val="00024A56"/>
    <w:rsid w:val="00026862"/>
    <w:rsid w:val="00037CCC"/>
    <w:rsid w:val="00053150"/>
    <w:rsid w:val="000627AA"/>
    <w:rsid w:val="0006579F"/>
    <w:rsid w:val="000810C1"/>
    <w:rsid w:val="000A08B2"/>
    <w:rsid w:val="000A216C"/>
    <w:rsid w:val="000A23EA"/>
    <w:rsid w:val="000B1ECB"/>
    <w:rsid w:val="000C04CA"/>
    <w:rsid w:val="000C1DEA"/>
    <w:rsid w:val="000E08E3"/>
    <w:rsid w:val="000E2789"/>
    <w:rsid w:val="000E3DFA"/>
    <w:rsid w:val="000E5E26"/>
    <w:rsid w:val="00120582"/>
    <w:rsid w:val="00131AEC"/>
    <w:rsid w:val="00154246"/>
    <w:rsid w:val="001608EB"/>
    <w:rsid w:val="00171BA2"/>
    <w:rsid w:val="001742D3"/>
    <w:rsid w:val="001918B7"/>
    <w:rsid w:val="00192CC2"/>
    <w:rsid w:val="00192FBD"/>
    <w:rsid w:val="001950D7"/>
    <w:rsid w:val="001A2527"/>
    <w:rsid w:val="001A5390"/>
    <w:rsid w:val="001B16BD"/>
    <w:rsid w:val="001C208F"/>
    <w:rsid w:val="001D5542"/>
    <w:rsid w:val="001D763E"/>
    <w:rsid w:val="002036F8"/>
    <w:rsid w:val="002055AC"/>
    <w:rsid w:val="002107C3"/>
    <w:rsid w:val="00214488"/>
    <w:rsid w:val="00231C9B"/>
    <w:rsid w:val="00247323"/>
    <w:rsid w:val="00264FFE"/>
    <w:rsid w:val="00275846"/>
    <w:rsid w:val="002866F0"/>
    <w:rsid w:val="0028725E"/>
    <w:rsid w:val="00293B73"/>
    <w:rsid w:val="00297B9D"/>
    <w:rsid w:val="002A375A"/>
    <w:rsid w:val="002A76C3"/>
    <w:rsid w:val="002A779A"/>
    <w:rsid w:val="002B208C"/>
    <w:rsid w:val="002B40AE"/>
    <w:rsid w:val="002B424A"/>
    <w:rsid w:val="002C1EB2"/>
    <w:rsid w:val="002C29EF"/>
    <w:rsid w:val="002C5A19"/>
    <w:rsid w:val="002E3A30"/>
    <w:rsid w:val="002F0D2F"/>
    <w:rsid w:val="002F7258"/>
    <w:rsid w:val="00300E54"/>
    <w:rsid w:val="00322512"/>
    <w:rsid w:val="00322B4A"/>
    <w:rsid w:val="003321B5"/>
    <w:rsid w:val="00335001"/>
    <w:rsid w:val="0035741B"/>
    <w:rsid w:val="00357474"/>
    <w:rsid w:val="0036133D"/>
    <w:rsid w:val="00380815"/>
    <w:rsid w:val="003849F5"/>
    <w:rsid w:val="003B35A2"/>
    <w:rsid w:val="003C10C9"/>
    <w:rsid w:val="003C2FE4"/>
    <w:rsid w:val="003C5B98"/>
    <w:rsid w:val="003D1430"/>
    <w:rsid w:val="003D2C91"/>
    <w:rsid w:val="003D31BE"/>
    <w:rsid w:val="003E6874"/>
    <w:rsid w:val="003F02E0"/>
    <w:rsid w:val="003F14D8"/>
    <w:rsid w:val="00401D4C"/>
    <w:rsid w:val="0041091A"/>
    <w:rsid w:val="00410F07"/>
    <w:rsid w:val="00415208"/>
    <w:rsid w:val="00433920"/>
    <w:rsid w:val="004350C5"/>
    <w:rsid w:val="00443BE8"/>
    <w:rsid w:val="00443DDA"/>
    <w:rsid w:val="00454A04"/>
    <w:rsid w:val="00456C0B"/>
    <w:rsid w:val="0048789F"/>
    <w:rsid w:val="004A6361"/>
    <w:rsid w:val="004B2453"/>
    <w:rsid w:val="004B4466"/>
    <w:rsid w:val="004C4FF6"/>
    <w:rsid w:val="004D13B0"/>
    <w:rsid w:val="004E3360"/>
    <w:rsid w:val="004F1C8D"/>
    <w:rsid w:val="004F2F73"/>
    <w:rsid w:val="004F7394"/>
    <w:rsid w:val="00503185"/>
    <w:rsid w:val="0050344D"/>
    <w:rsid w:val="005036E8"/>
    <w:rsid w:val="00514E98"/>
    <w:rsid w:val="00516E8A"/>
    <w:rsid w:val="0051766E"/>
    <w:rsid w:val="00523572"/>
    <w:rsid w:val="005242F1"/>
    <w:rsid w:val="00532FE7"/>
    <w:rsid w:val="00555D8A"/>
    <w:rsid w:val="00576437"/>
    <w:rsid w:val="0058170B"/>
    <w:rsid w:val="00590C52"/>
    <w:rsid w:val="0059516A"/>
    <w:rsid w:val="005A0A88"/>
    <w:rsid w:val="005A7F99"/>
    <w:rsid w:val="005C4D53"/>
    <w:rsid w:val="005E3374"/>
    <w:rsid w:val="00604A27"/>
    <w:rsid w:val="00610119"/>
    <w:rsid w:val="00612B70"/>
    <w:rsid w:val="00622344"/>
    <w:rsid w:val="0062309B"/>
    <w:rsid w:val="00642573"/>
    <w:rsid w:val="00651703"/>
    <w:rsid w:val="00676CE6"/>
    <w:rsid w:val="006850B1"/>
    <w:rsid w:val="00687B66"/>
    <w:rsid w:val="006B5C47"/>
    <w:rsid w:val="006C1932"/>
    <w:rsid w:val="006C529B"/>
    <w:rsid w:val="006C7486"/>
    <w:rsid w:val="006D018C"/>
    <w:rsid w:val="006D5C18"/>
    <w:rsid w:val="006E3FE0"/>
    <w:rsid w:val="006E5016"/>
    <w:rsid w:val="00700222"/>
    <w:rsid w:val="00700652"/>
    <w:rsid w:val="00705F98"/>
    <w:rsid w:val="007130A1"/>
    <w:rsid w:val="0072554A"/>
    <w:rsid w:val="0072598F"/>
    <w:rsid w:val="00726E45"/>
    <w:rsid w:val="00727694"/>
    <w:rsid w:val="007306AC"/>
    <w:rsid w:val="007321BF"/>
    <w:rsid w:val="00740120"/>
    <w:rsid w:val="00741DBF"/>
    <w:rsid w:val="00743C2C"/>
    <w:rsid w:val="007519DA"/>
    <w:rsid w:val="00754709"/>
    <w:rsid w:val="00757120"/>
    <w:rsid w:val="0076140E"/>
    <w:rsid w:val="00771B5C"/>
    <w:rsid w:val="00776DF3"/>
    <w:rsid w:val="007812BD"/>
    <w:rsid w:val="007B6D93"/>
    <w:rsid w:val="007C44A7"/>
    <w:rsid w:val="007C5E9E"/>
    <w:rsid w:val="007C6D1C"/>
    <w:rsid w:val="007D4E98"/>
    <w:rsid w:val="007E2150"/>
    <w:rsid w:val="007F0E71"/>
    <w:rsid w:val="00801CCF"/>
    <w:rsid w:val="008055B4"/>
    <w:rsid w:val="00811861"/>
    <w:rsid w:val="008127BF"/>
    <w:rsid w:val="00816FCC"/>
    <w:rsid w:val="008311DE"/>
    <w:rsid w:val="00840DEF"/>
    <w:rsid w:val="00844BE8"/>
    <w:rsid w:val="00866C72"/>
    <w:rsid w:val="008720A1"/>
    <w:rsid w:val="008729DE"/>
    <w:rsid w:val="00875A6B"/>
    <w:rsid w:val="008878DE"/>
    <w:rsid w:val="00894FE2"/>
    <w:rsid w:val="008953BA"/>
    <w:rsid w:val="008A36D2"/>
    <w:rsid w:val="008A7B97"/>
    <w:rsid w:val="008C159A"/>
    <w:rsid w:val="008C2164"/>
    <w:rsid w:val="008C2398"/>
    <w:rsid w:val="008C60BE"/>
    <w:rsid w:val="008D0524"/>
    <w:rsid w:val="008D1188"/>
    <w:rsid w:val="008E253D"/>
    <w:rsid w:val="0090153D"/>
    <w:rsid w:val="00912A72"/>
    <w:rsid w:val="00916559"/>
    <w:rsid w:val="00920431"/>
    <w:rsid w:val="00920AD6"/>
    <w:rsid w:val="00943B1E"/>
    <w:rsid w:val="00943B33"/>
    <w:rsid w:val="00944F7E"/>
    <w:rsid w:val="00945B48"/>
    <w:rsid w:val="00967F6D"/>
    <w:rsid w:val="00971D13"/>
    <w:rsid w:val="00974F27"/>
    <w:rsid w:val="00977B5C"/>
    <w:rsid w:val="00977C76"/>
    <w:rsid w:val="00980A22"/>
    <w:rsid w:val="0098330D"/>
    <w:rsid w:val="009900F4"/>
    <w:rsid w:val="009A4419"/>
    <w:rsid w:val="009C0D2E"/>
    <w:rsid w:val="009C1307"/>
    <w:rsid w:val="009C533B"/>
    <w:rsid w:val="009C7B31"/>
    <w:rsid w:val="009D0EC7"/>
    <w:rsid w:val="009D1C94"/>
    <w:rsid w:val="009F5D4E"/>
    <w:rsid w:val="00A049E9"/>
    <w:rsid w:val="00A0609F"/>
    <w:rsid w:val="00A1396E"/>
    <w:rsid w:val="00A25816"/>
    <w:rsid w:val="00A333EA"/>
    <w:rsid w:val="00A70D9E"/>
    <w:rsid w:val="00A71979"/>
    <w:rsid w:val="00A872D3"/>
    <w:rsid w:val="00AA35FA"/>
    <w:rsid w:val="00AA4FC3"/>
    <w:rsid w:val="00AA7378"/>
    <w:rsid w:val="00AB7CE5"/>
    <w:rsid w:val="00AC7DCE"/>
    <w:rsid w:val="00AE51DA"/>
    <w:rsid w:val="00B01F97"/>
    <w:rsid w:val="00B12297"/>
    <w:rsid w:val="00B1560E"/>
    <w:rsid w:val="00B23362"/>
    <w:rsid w:val="00B2770D"/>
    <w:rsid w:val="00B42396"/>
    <w:rsid w:val="00B735CE"/>
    <w:rsid w:val="00B73AA6"/>
    <w:rsid w:val="00B80449"/>
    <w:rsid w:val="00B826D2"/>
    <w:rsid w:val="00B92ABD"/>
    <w:rsid w:val="00BB0234"/>
    <w:rsid w:val="00BB1E42"/>
    <w:rsid w:val="00BB68C1"/>
    <w:rsid w:val="00BC2AF3"/>
    <w:rsid w:val="00BC3D77"/>
    <w:rsid w:val="00BD541F"/>
    <w:rsid w:val="00BF2224"/>
    <w:rsid w:val="00BF29AB"/>
    <w:rsid w:val="00BF47E8"/>
    <w:rsid w:val="00BF6440"/>
    <w:rsid w:val="00C03301"/>
    <w:rsid w:val="00C147CF"/>
    <w:rsid w:val="00C1588A"/>
    <w:rsid w:val="00C26C6C"/>
    <w:rsid w:val="00C3391A"/>
    <w:rsid w:val="00C37D4D"/>
    <w:rsid w:val="00C534A1"/>
    <w:rsid w:val="00C561FB"/>
    <w:rsid w:val="00C70AFA"/>
    <w:rsid w:val="00C8458A"/>
    <w:rsid w:val="00C950B7"/>
    <w:rsid w:val="00CA3452"/>
    <w:rsid w:val="00CA34F8"/>
    <w:rsid w:val="00CA5F93"/>
    <w:rsid w:val="00CB0659"/>
    <w:rsid w:val="00CB6D1D"/>
    <w:rsid w:val="00CC175F"/>
    <w:rsid w:val="00CE3D50"/>
    <w:rsid w:val="00CE573E"/>
    <w:rsid w:val="00D10CA1"/>
    <w:rsid w:val="00D21170"/>
    <w:rsid w:val="00D2789E"/>
    <w:rsid w:val="00D278EF"/>
    <w:rsid w:val="00D3428E"/>
    <w:rsid w:val="00D353A0"/>
    <w:rsid w:val="00D37429"/>
    <w:rsid w:val="00D55F3C"/>
    <w:rsid w:val="00DB51EA"/>
    <w:rsid w:val="00DB5F1E"/>
    <w:rsid w:val="00DC1F4F"/>
    <w:rsid w:val="00DF1662"/>
    <w:rsid w:val="00DF187F"/>
    <w:rsid w:val="00DF4612"/>
    <w:rsid w:val="00DF65A1"/>
    <w:rsid w:val="00E20E8B"/>
    <w:rsid w:val="00E23BC5"/>
    <w:rsid w:val="00E336BB"/>
    <w:rsid w:val="00E42D6F"/>
    <w:rsid w:val="00E45EC6"/>
    <w:rsid w:val="00E60AEB"/>
    <w:rsid w:val="00E67466"/>
    <w:rsid w:val="00E83F6A"/>
    <w:rsid w:val="00E84742"/>
    <w:rsid w:val="00E90B65"/>
    <w:rsid w:val="00EA4FD0"/>
    <w:rsid w:val="00EB3BCA"/>
    <w:rsid w:val="00ED4738"/>
    <w:rsid w:val="00EE2F17"/>
    <w:rsid w:val="00EE477F"/>
    <w:rsid w:val="00EE62F7"/>
    <w:rsid w:val="00EF0E22"/>
    <w:rsid w:val="00EF7788"/>
    <w:rsid w:val="00F027DD"/>
    <w:rsid w:val="00F07D9A"/>
    <w:rsid w:val="00F14089"/>
    <w:rsid w:val="00F15148"/>
    <w:rsid w:val="00F237F5"/>
    <w:rsid w:val="00F32271"/>
    <w:rsid w:val="00F3397A"/>
    <w:rsid w:val="00F3715E"/>
    <w:rsid w:val="00F37EFF"/>
    <w:rsid w:val="00F437E6"/>
    <w:rsid w:val="00F50F3A"/>
    <w:rsid w:val="00F51396"/>
    <w:rsid w:val="00F5149B"/>
    <w:rsid w:val="00F568D4"/>
    <w:rsid w:val="00F640C3"/>
    <w:rsid w:val="00F72DDC"/>
    <w:rsid w:val="00F734ED"/>
    <w:rsid w:val="00F94BE1"/>
    <w:rsid w:val="00FB2513"/>
    <w:rsid w:val="00FB5CDF"/>
    <w:rsid w:val="00FC4D75"/>
    <w:rsid w:val="00FC6BAA"/>
    <w:rsid w:val="00FD37A7"/>
    <w:rsid w:val="00FD44AD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C23C76-9F6A-4B84-A09A-D6256417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0"/>
    <w:pPr>
      <w:widowControl w:val="0"/>
      <w:jc w:val="both"/>
    </w:pPr>
    <w:rPr>
      <w:rFonts w:ascii="Calibri" w:eastAsia="宋体" w:hAnsi="Calibri" w:cs="Times New Roman"/>
      <w:spacing w:val="-10"/>
    </w:rPr>
  </w:style>
  <w:style w:type="paragraph" w:styleId="1">
    <w:name w:val="heading 1"/>
    <w:basedOn w:val="a"/>
    <w:next w:val="a"/>
    <w:link w:val="1Char"/>
    <w:autoRedefine/>
    <w:uiPriority w:val="2"/>
    <w:qFormat/>
    <w:rsid w:val="001918B7"/>
    <w:pPr>
      <w:keepNext/>
      <w:keepLines/>
      <w:widowControl/>
      <w:tabs>
        <w:tab w:val="left" w:pos="2762"/>
        <w:tab w:val="center" w:pos="4365"/>
      </w:tabs>
      <w:spacing w:beforeLines="50" w:before="156" w:afterLines="50" w:after="156" w:line="360" w:lineRule="auto"/>
      <w:ind w:firstLine="641"/>
      <w:jc w:val="center"/>
      <w:outlineLvl w:val="0"/>
    </w:pPr>
    <w:rPr>
      <w:rFonts w:ascii="方正小标宋_GBK" w:eastAsia="方正小标宋_GBK" w:hAnsi="Times New Roman"/>
      <w:bCs/>
      <w:spacing w:val="0"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18B7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pacing w:val="0"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1918B7"/>
    <w:pPr>
      <w:keepNext/>
      <w:keepLines/>
      <w:spacing w:line="360" w:lineRule="auto"/>
      <w:jc w:val="center"/>
      <w:outlineLvl w:val="2"/>
    </w:pPr>
    <w:rPr>
      <w:rFonts w:ascii="宋体" w:eastAsia="黑体" w:hAnsi="宋体"/>
      <w:spacing w:val="0"/>
      <w:sz w:val="28"/>
      <w:szCs w:val="28"/>
      <w:shd w:val="clear" w:color="auto" w:fill="FFFFFF"/>
    </w:rPr>
  </w:style>
  <w:style w:type="paragraph" w:styleId="4">
    <w:name w:val="heading 4"/>
    <w:basedOn w:val="a"/>
    <w:next w:val="a"/>
    <w:link w:val="4Char"/>
    <w:uiPriority w:val="9"/>
    <w:unhideWhenUsed/>
    <w:qFormat/>
    <w:rsid w:val="001918B7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E3A3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E3A30"/>
    <w:rPr>
      <w:rFonts w:ascii="Calibri" w:eastAsia="宋体" w:hAnsi="Calibri" w:cs="Times New Roman"/>
      <w:spacing w:val="-10"/>
    </w:rPr>
  </w:style>
  <w:style w:type="paragraph" w:styleId="a4">
    <w:name w:val="Balloon Text"/>
    <w:basedOn w:val="a"/>
    <w:link w:val="Char0"/>
    <w:uiPriority w:val="99"/>
    <w:semiHidden/>
    <w:unhideWhenUsed/>
    <w:rsid w:val="00844BE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44BE8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3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33920"/>
    <w:rPr>
      <w:rFonts w:ascii="Calibri" w:eastAsia="宋体" w:hAnsi="Calibri" w:cs="Times New Roman"/>
      <w:spacing w:val="-1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3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33920"/>
    <w:rPr>
      <w:rFonts w:ascii="Calibri" w:eastAsia="宋体" w:hAnsi="Calibri" w:cs="Times New Roman"/>
      <w:spacing w:val="-10"/>
      <w:sz w:val="18"/>
      <w:szCs w:val="18"/>
    </w:rPr>
  </w:style>
  <w:style w:type="character" w:styleId="a7">
    <w:name w:val="Hyperlink"/>
    <w:uiPriority w:val="99"/>
    <w:unhideWhenUsed/>
    <w:rsid w:val="0062234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2"/>
    <w:rsid w:val="001918B7"/>
    <w:rPr>
      <w:rFonts w:ascii="方正小标宋_GBK" w:eastAsia="方正小标宋_GBK" w:hAnsi="Times New Roman" w:cs="Times New Roman"/>
      <w:bCs/>
      <w:kern w:val="44"/>
      <w:sz w:val="44"/>
      <w:szCs w:val="44"/>
      <w:lang w:val="zh-CN"/>
    </w:rPr>
  </w:style>
  <w:style w:type="character" w:customStyle="1" w:styleId="2Char">
    <w:name w:val="标题 2 Char"/>
    <w:basedOn w:val="a0"/>
    <w:link w:val="2"/>
    <w:uiPriority w:val="9"/>
    <w:rsid w:val="001918B7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1918B7"/>
    <w:rPr>
      <w:rFonts w:ascii="宋体" w:eastAsia="黑体" w:hAnsi="宋体" w:cs="Times New Roman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1918B7"/>
    <w:rPr>
      <w:rFonts w:ascii="Calibri Light" w:eastAsia="宋体" w:hAnsi="Calibri Light" w:cs="Times New Roman"/>
      <w:b/>
      <w:bCs/>
      <w:sz w:val="28"/>
      <w:szCs w:val="28"/>
    </w:rPr>
  </w:style>
  <w:style w:type="character" w:styleId="a8">
    <w:name w:val="line number"/>
    <w:basedOn w:val="a0"/>
    <w:uiPriority w:val="99"/>
    <w:semiHidden/>
    <w:unhideWhenUsed/>
    <w:rsid w:val="001918B7"/>
  </w:style>
  <w:style w:type="table" w:styleId="a9">
    <w:name w:val="Table Grid"/>
    <w:basedOn w:val="a1"/>
    <w:uiPriority w:val="39"/>
    <w:rsid w:val="001918B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1918B7"/>
    <w:pPr>
      <w:ind w:firstLineChars="200" w:firstLine="420"/>
    </w:pPr>
    <w:rPr>
      <w:spacing w:val="0"/>
    </w:rPr>
  </w:style>
  <w:style w:type="paragraph" w:styleId="ab">
    <w:name w:val="Normal (Web)"/>
    <w:basedOn w:val="a"/>
    <w:unhideWhenUsed/>
    <w:rsid w:val="001918B7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styleId="ac">
    <w:name w:val="Revision"/>
    <w:hidden/>
    <w:uiPriority w:val="99"/>
    <w:semiHidden/>
    <w:rsid w:val="001918B7"/>
    <w:rPr>
      <w:rFonts w:ascii="Calibri" w:eastAsia="宋体" w:hAnsi="Calibri" w:cs="Times New Roman"/>
    </w:rPr>
  </w:style>
  <w:style w:type="character" w:customStyle="1" w:styleId="95pt">
    <w:name w:val="正文文本 + 9.5 pt"/>
    <w:aliases w:val="间距 0 pt,间距 11 pt,间距 2 pt,间距 7 pt,页眉或页脚 + 15 pt,正文文本 + 10 pt,正文文本 + Batang,9 pt,粗体,正文文本 + MS Mincho,11.5 pt,正文文本 + 9 pt,间距 6 pt,表格标题 (2) + Batang,正文文本 + AngsanaUPC,10 pt"/>
    <w:rsid w:val="001918B7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zh-CN"/>
    </w:rPr>
  </w:style>
  <w:style w:type="character" w:styleId="ad">
    <w:name w:val="Placeholder Text"/>
    <w:uiPriority w:val="99"/>
    <w:semiHidden/>
    <w:rsid w:val="001918B7"/>
    <w:rPr>
      <w:color w:val="808080"/>
    </w:rPr>
  </w:style>
  <w:style w:type="paragraph" w:styleId="ae">
    <w:name w:val="Subtitle"/>
    <w:basedOn w:val="a"/>
    <w:next w:val="a"/>
    <w:link w:val="Char3"/>
    <w:qFormat/>
    <w:rsid w:val="003F02E0"/>
    <w:pPr>
      <w:spacing w:before="240" w:after="60" w:line="312" w:lineRule="auto"/>
      <w:jc w:val="center"/>
      <w:outlineLvl w:val="1"/>
    </w:pPr>
    <w:rPr>
      <w:rFonts w:ascii="Cambria" w:hAnsi="Cambria"/>
      <w:b/>
      <w:bCs/>
      <w:spacing w:val="0"/>
      <w:kern w:val="28"/>
      <w:sz w:val="32"/>
      <w:szCs w:val="32"/>
    </w:rPr>
  </w:style>
  <w:style w:type="character" w:customStyle="1" w:styleId="Char3">
    <w:name w:val="副标题 Char"/>
    <w:basedOn w:val="a0"/>
    <w:link w:val="ae"/>
    <w:rsid w:val="003F02E0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p0">
    <w:name w:val="p0"/>
    <w:basedOn w:val="a"/>
    <w:rsid w:val="009D1C94"/>
    <w:pPr>
      <w:widowControl/>
    </w:pPr>
    <w:rPr>
      <w:rFonts w:ascii="Times New Roman" w:hAnsi="Times New Roman"/>
      <w:spacing w:val="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唐秀红</dc:creator>
  <cp:keywords/>
  <dc:description/>
  <cp:lastModifiedBy>刘晓梅</cp:lastModifiedBy>
  <cp:revision>6</cp:revision>
  <cp:lastPrinted>2019-08-15T08:37:00Z</cp:lastPrinted>
  <dcterms:created xsi:type="dcterms:W3CDTF">2019-08-15T08:14:00Z</dcterms:created>
  <dcterms:modified xsi:type="dcterms:W3CDTF">2019-08-21T02:21:00Z</dcterms:modified>
</cp:coreProperties>
</file>